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30BAB" w14:textId="4E59040A" w:rsidR="0007632B" w:rsidRPr="0007632B" w:rsidRDefault="0007632B" w:rsidP="0007632B">
      <w:pPr>
        <w:jc w:val="center"/>
      </w:pPr>
      <w:r w:rsidRPr="0007632B">
        <w:rPr>
          <w:b/>
          <w:bCs/>
        </w:rPr>
        <w:t xml:space="preserve">Javni poziv za sudjelovanje u </w:t>
      </w:r>
      <w:r>
        <w:rPr>
          <w:b/>
          <w:bCs/>
        </w:rPr>
        <w:t xml:space="preserve">projektu </w:t>
      </w:r>
      <w:r>
        <w:rPr>
          <w:b/>
          <w:bCs/>
        </w:rPr>
        <w:br/>
      </w:r>
      <w:r w:rsidRPr="0007632B">
        <w:rPr>
          <w:b/>
          <w:bCs/>
        </w:rPr>
        <w:t>Gradimo budućnost sa STEM-om</w:t>
      </w:r>
      <w:r>
        <w:rPr>
          <w:b/>
          <w:bCs/>
        </w:rPr>
        <w:t xml:space="preserve"> </w:t>
      </w:r>
      <w:r w:rsidRPr="0007632B">
        <w:rPr>
          <w:b/>
          <w:bCs/>
        </w:rPr>
        <w:t>SF.2.4.06.04.0010</w:t>
      </w:r>
    </w:p>
    <w:p w14:paraId="3DD35D63" w14:textId="11C2B756" w:rsidR="0007632B" w:rsidRPr="0007632B" w:rsidRDefault="0007632B" w:rsidP="0007632B">
      <w:pPr>
        <w:jc w:val="both"/>
      </w:pPr>
      <w:r w:rsidRPr="0007632B">
        <w:t xml:space="preserve">Hrvatski Crveni križ Gradsko društvo Crvenog križa Križevci završava prvu projektnu godinu provedbe projekta </w:t>
      </w:r>
      <w:r w:rsidRPr="0007632B">
        <w:rPr>
          <w:b/>
          <w:bCs/>
        </w:rPr>
        <w:t>„Gradimo budućnost sa STEM-om“</w:t>
      </w:r>
      <w:r w:rsidRPr="0007632B">
        <w:t>, koji provodi u partnerstvu s udrugom Maštara</w:t>
      </w:r>
      <w:r>
        <w:t xml:space="preserve"> iz Zagreba, Veleučilište</w:t>
      </w:r>
      <w:r w:rsidR="00C15C47">
        <w:t>m</w:t>
      </w:r>
      <w:r>
        <w:t xml:space="preserve"> u Križevcima, Tehničk</w:t>
      </w:r>
      <w:r w:rsidR="00C15C47">
        <w:t>im</w:t>
      </w:r>
      <w:r>
        <w:t xml:space="preserve"> veleučilište</w:t>
      </w:r>
      <w:r w:rsidR="00C15C47">
        <w:t>m</w:t>
      </w:r>
      <w:r>
        <w:t xml:space="preserve"> Zagreb,  OŠ Sv. Petar Orehovec, OŠ „Grigor Vitez“ Sv. Ivan Žabno, OŠ „Vladimir Nazor“ Križevci i Gimnazij</w:t>
      </w:r>
      <w:r w:rsidR="00C15C47">
        <w:t>om</w:t>
      </w:r>
      <w:r>
        <w:t xml:space="preserve"> Ivana </w:t>
      </w:r>
      <w:proofErr w:type="spellStart"/>
      <w:r>
        <w:t>Zakmardija</w:t>
      </w:r>
      <w:proofErr w:type="spellEnd"/>
      <w:r>
        <w:t xml:space="preserve"> </w:t>
      </w:r>
      <w:proofErr w:type="spellStart"/>
      <w:r>
        <w:t>D</w:t>
      </w:r>
      <w:r w:rsidR="00C15C47">
        <w:t>i</w:t>
      </w:r>
      <w:r>
        <w:t>jankovečkoga</w:t>
      </w:r>
      <w:proofErr w:type="spellEnd"/>
      <w:r>
        <w:t xml:space="preserve"> Križevci.</w:t>
      </w:r>
    </w:p>
    <w:p w14:paraId="70B276A1" w14:textId="54979B3B" w:rsidR="0007632B" w:rsidRPr="0007632B" w:rsidRDefault="0007632B" w:rsidP="0007632B">
      <w:pPr>
        <w:jc w:val="both"/>
      </w:pPr>
      <w:r w:rsidRPr="0007632B">
        <w:t>Tijekom prve godine provedbe projekta ostvareni su značajni rezultati</w:t>
      </w:r>
      <w:r>
        <w:t>.</w:t>
      </w:r>
      <w:r w:rsidRPr="0007632B">
        <w:t xml:space="preserve"> </w:t>
      </w:r>
      <w:r w:rsidR="00C15C47">
        <w:t>U</w:t>
      </w:r>
      <w:r w:rsidRPr="0007632B">
        <w:t xml:space="preserve"> projekt je uključeno</w:t>
      </w:r>
      <w:r w:rsidR="00C15C47">
        <w:t xml:space="preserve"> preko</w:t>
      </w:r>
      <w:r w:rsidRPr="0007632B">
        <w:t xml:space="preserve"> </w:t>
      </w:r>
      <w:r w:rsidRPr="0007632B">
        <w:rPr>
          <w:b/>
          <w:bCs/>
        </w:rPr>
        <w:t>30</w:t>
      </w:r>
      <w:r w:rsidR="00C15C47">
        <w:rPr>
          <w:b/>
          <w:bCs/>
        </w:rPr>
        <w:t>0</w:t>
      </w:r>
      <w:r w:rsidRPr="0007632B">
        <w:rPr>
          <w:b/>
          <w:bCs/>
        </w:rPr>
        <w:t xml:space="preserve"> d</w:t>
      </w:r>
      <w:r w:rsidR="00C15C47">
        <w:rPr>
          <w:b/>
          <w:bCs/>
        </w:rPr>
        <w:t>jece i učenika</w:t>
      </w:r>
      <w:r w:rsidRPr="0007632B">
        <w:t xml:space="preserve">, a provedena je ukupno </w:t>
      </w:r>
      <w:r w:rsidRPr="0007632B">
        <w:rPr>
          <w:b/>
          <w:bCs/>
        </w:rPr>
        <w:t>121 STEM radionica</w:t>
      </w:r>
      <w:r w:rsidRPr="0007632B">
        <w:t xml:space="preserve"> kroz koje su sudionici imali priliku upoznati područja znanosti, tehnologije, inženjerstva i matematike kroz praktičan rad, pokuse i kreativne aktivnosti.</w:t>
      </w:r>
    </w:p>
    <w:p w14:paraId="097DEC43" w14:textId="77777777" w:rsidR="0007632B" w:rsidRPr="0007632B" w:rsidRDefault="0007632B" w:rsidP="0007632B">
      <w:pPr>
        <w:jc w:val="both"/>
      </w:pPr>
      <w:r w:rsidRPr="0007632B">
        <w:t xml:space="preserve">Uz aktivnosti usmjerene na djecu i mlade, provedeno je i </w:t>
      </w:r>
      <w:r w:rsidRPr="0007632B">
        <w:rPr>
          <w:b/>
          <w:bCs/>
        </w:rPr>
        <w:t>10 edukacija za jačanje kapaciteta</w:t>
      </w:r>
      <w:r w:rsidRPr="0007632B">
        <w:t>, kroz koje su voditelji i suradnici dodatno unaprijedili svoja znanja iz STEM područja u suradnji s partnerskim veleučilištima.</w:t>
      </w:r>
    </w:p>
    <w:p w14:paraId="3EDD7DDD" w14:textId="77777777" w:rsidR="0007632B" w:rsidRPr="0007632B" w:rsidRDefault="0007632B" w:rsidP="0007632B">
      <w:pPr>
        <w:jc w:val="both"/>
      </w:pPr>
      <w:r w:rsidRPr="0007632B">
        <w:t>Projekt se nastavlja i u drugoj godini provedbe, tijekom koje će se provoditi nove radionice i aktivnosti s ciljem poticanja interesa djece i mladih za STEM područja, razvoja logičkog razmišljanja, kreativnosti i istraživačkog pristupa učenju.</w:t>
      </w:r>
    </w:p>
    <w:p w14:paraId="5232519D" w14:textId="77777777" w:rsidR="0007632B" w:rsidRPr="00C15C47" w:rsidRDefault="0007632B" w:rsidP="0007632B">
      <w:pPr>
        <w:jc w:val="both"/>
      </w:pPr>
      <w:r w:rsidRPr="0007632B">
        <w:t xml:space="preserve">Pozivamo djecu, mlade i roditelje da prate objave i uključe se u nadolazeće radionice te </w:t>
      </w:r>
      <w:r w:rsidRPr="00C15C47">
        <w:t>tako postanu dio STEM aktivnosti koje se provode u lokalnoj zajednici.</w:t>
      </w:r>
    </w:p>
    <w:p w14:paraId="3F3B08EF" w14:textId="77777777" w:rsidR="00C15C47" w:rsidRPr="00C15C47" w:rsidRDefault="00C15C47" w:rsidP="0007632B">
      <w:pPr>
        <w:jc w:val="both"/>
      </w:pPr>
      <w:r w:rsidRPr="00C15C47">
        <w:t>U prilogu su Prijavnica i Suglasnost roditelja koje je potrebno popuniti za sudjelovanje na projektu.</w:t>
      </w:r>
    </w:p>
    <w:p w14:paraId="396B4E24" w14:textId="77777777" w:rsidR="00490366" w:rsidRDefault="00490366"/>
    <w:p w14:paraId="5CFD67C9" w14:textId="77777777" w:rsidR="00C15C47" w:rsidRDefault="00C15C47"/>
    <w:p w14:paraId="67683463" w14:textId="77777777" w:rsidR="00C15C47" w:rsidRPr="00E97A47" w:rsidRDefault="00C15C47" w:rsidP="00C15C47">
      <w:pPr>
        <w:tabs>
          <w:tab w:val="left" w:pos="3675"/>
        </w:tabs>
        <w:jc w:val="center"/>
        <w:rPr>
          <w:rFonts w:ascii="Arial" w:hAnsi="Arial" w:cs="Arial"/>
          <w:sz w:val="14"/>
          <w:szCs w:val="16"/>
        </w:rPr>
      </w:pPr>
      <w:r w:rsidRPr="00E97A47">
        <w:rPr>
          <w:rFonts w:ascii="Arial" w:hAnsi="Arial" w:cs="Arial"/>
          <w:sz w:val="14"/>
          <w:szCs w:val="16"/>
        </w:rPr>
        <w:t xml:space="preserve">Projekt sufinancira Europska unija iz Europskog socijalnog fonda Plus. Projekt sufinancira Ured za udruge Vlade Republike Hrvatske. </w:t>
      </w:r>
      <w:r w:rsidRPr="00E97A47">
        <w:rPr>
          <w:rFonts w:ascii="Arial" w:hAnsi="Arial" w:cs="Arial"/>
          <w:sz w:val="14"/>
          <w:szCs w:val="16"/>
        </w:rPr>
        <w:br/>
        <w:t>Izneseni stavovi i mišljenja samo su autorova i ne odražavaju nužno službena stajališta Europske unije ili Europske komisije. Ni Europska unija ni Europska komisija ne mogu se smatrati odgovornima za njih.</w:t>
      </w:r>
      <w:r w:rsidRPr="00E97A47">
        <w:rPr>
          <w:rFonts w:ascii="Arial" w:hAnsi="Arial" w:cs="Arial"/>
          <w:sz w:val="14"/>
          <w:szCs w:val="16"/>
        </w:rPr>
        <w:br/>
        <w:t>Stajališta izražena u ovom programu isključiva su odgovornost Hrvatskog Crvenog križa – Gradskog društva Crvenog križa Križevci i ne odražavaju nužno stajalište Ureda za udruge Vlade Republike Hrvatske.</w:t>
      </w:r>
    </w:p>
    <w:p w14:paraId="4BA08056" w14:textId="77777777" w:rsidR="00C15C47" w:rsidRDefault="00C15C47"/>
    <w:sectPr w:rsidR="00C15C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CA1"/>
    <w:rsid w:val="0007632B"/>
    <w:rsid w:val="002C2474"/>
    <w:rsid w:val="0037687F"/>
    <w:rsid w:val="00490366"/>
    <w:rsid w:val="00522AEF"/>
    <w:rsid w:val="006F3CA1"/>
    <w:rsid w:val="00C15C47"/>
    <w:rsid w:val="00C50BC5"/>
    <w:rsid w:val="00F8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F5A2F"/>
  <w15:chartTrackingRefBased/>
  <w15:docId w15:val="{354AE20D-C239-4CCC-B228-F471E0324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F3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F3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F3C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F3C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F3C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F3C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F3C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F3C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F3C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F3C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F3C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F3C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F3CA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F3CA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F3CA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F3CA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F3CA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F3CA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F3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F3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F3C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F3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F3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F3CA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F3CA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F3CA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F3C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F3CA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F3C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GDCK Križevci</dc:creator>
  <cp:keywords/>
  <dc:description/>
  <cp:lastModifiedBy>GDCK Križevci</cp:lastModifiedBy>
  <cp:revision>2</cp:revision>
  <dcterms:created xsi:type="dcterms:W3CDTF">2026-03-11T08:43:00Z</dcterms:created>
  <dcterms:modified xsi:type="dcterms:W3CDTF">2026-03-11T08:43:00Z</dcterms:modified>
</cp:coreProperties>
</file>