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5E2" w:rsidRPr="008501C0" w:rsidRDefault="000115E2" w:rsidP="000115E2">
      <w:pPr>
        <w:ind w:right="540"/>
        <w:jc w:val="center"/>
        <w:rPr>
          <w:rFonts w:cs="Arial"/>
          <w:color w:val="000000" w:themeColor="text1"/>
        </w:rPr>
      </w:pPr>
      <w:bookmarkStart w:id="0" w:name="_Hlk123153177"/>
      <w:r w:rsidRPr="008501C0">
        <w:rPr>
          <w:rFonts w:cs="Arial"/>
          <w:b/>
          <w:bCs/>
          <w:color w:val="000000" w:themeColor="text1"/>
        </w:rPr>
        <w:t>Z A P I S N I K</w:t>
      </w:r>
    </w:p>
    <w:p w:rsidR="000115E2" w:rsidRPr="008501C0" w:rsidRDefault="000115E2" w:rsidP="000115E2">
      <w:pPr>
        <w:jc w:val="both"/>
        <w:rPr>
          <w:rFonts w:cs="Arial"/>
          <w:color w:val="000000" w:themeColor="text1"/>
        </w:rPr>
      </w:pPr>
      <w:r w:rsidRPr="008501C0">
        <w:rPr>
          <w:rFonts w:cs="Arial"/>
          <w:b/>
          <w:bCs/>
          <w:color w:val="000000" w:themeColor="text1"/>
        </w:rPr>
        <w:t>5</w:t>
      </w:r>
      <w:r>
        <w:rPr>
          <w:rFonts w:cs="Arial"/>
          <w:b/>
          <w:bCs/>
          <w:color w:val="000000" w:themeColor="text1"/>
        </w:rPr>
        <w:t>8</w:t>
      </w:r>
      <w:r w:rsidRPr="008501C0">
        <w:rPr>
          <w:rFonts w:cs="Arial"/>
          <w:b/>
          <w:bCs/>
          <w:color w:val="000000" w:themeColor="text1"/>
        </w:rPr>
        <w:t>.</w:t>
      </w:r>
      <w:r w:rsidRPr="008501C0">
        <w:rPr>
          <w:rFonts w:cs="Arial"/>
          <w:color w:val="000000" w:themeColor="text1"/>
        </w:rPr>
        <w:t xml:space="preserve"> </w:t>
      </w:r>
      <w:proofErr w:type="spellStart"/>
      <w:r w:rsidRPr="008501C0">
        <w:rPr>
          <w:rFonts w:cs="Arial"/>
          <w:color w:val="000000" w:themeColor="text1"/>
        </w:rPr>
        <w:t>sjednica</w:t>
      </w:r>
      <w:proofErr w:type="spellEnd"/>
      <w:r w:rsidRPr="008501C0">
        <w:rPr>
          <w:rFonts w:cs="Arial"/>
          <w:color w:val="000000" w:themeColor="text1"/>
        </w:rPr>
        <w:t xml:space="preserve"> </w:t>
      </w:r>
      <w:proofErr w:type="spellStart"/>
      <w:r w:rsidRPr="008501C0">
        <w:rPr>
          <w:rFonts w:cs="Arial"/>
          <w:color w:val="000000" w:themeColor="text1"/>
        </w:rPr>
        <w:t>Školskog</w:t>
      </w:r>
      <w:proofErr w:type="spellEnd"/>
      <w:r w:rsidRPr="008501C0">
        <w:rPr>
          <w:rFonts w:cs="Arial"/>
          <w:color w:val="000000" w:themeColor="text1"/>
        </w:rPr>
        <w:t xml:space="preserve"> </w:t>
      </w:r>
      <w:proofErr w:type="spellStart"/>
      <w:r w:rsidRPr="008501C0">
        <w:rPr>
          <w:rFonts w:cs="Arial"/>
          <w:color w:val="000000" w:themeColor="text1"/>
        </w:rPr>
        <w:t>odbora</w:t>
      </w:r>
      <w:proofErr w:type="spellEnd"/>
      <w:r w:rsidRPr="008501C0">
        <w:rPr>
          <w:rFonts w:cs="Arial"/>
          <w:color w:val="000000" w:themeColor="text1"/>
        </w:rPr>
        <w:t xml:space="preserve"> </w:t>
      </w:r>
      <w:proofErr w:type="spellStart"/>
      <w:r w:rsidRPr="008501C0">
        <w:rPr>
          <w:rFonts w:cs="Arial"/>
          <w:color w:val="000000" w:themeColor="text1"/>
        </w:rPr>
        <w:t>Osnovne</w:t>
      </w:r>
      <w:proofErr w:type="spellEnd"/>
      <w:r w:rsidRPr="008501C0">
        <w:rPr>
          <w:rFonts w:cs="Arial"/>
          <w:color w:val="000000" w:themeColor="text1"/>
        </w:rPr>
        <w:t xml:space="preserve"> </w:t>
      </w:r>
      <w:proofErr w:type="spellStart"/>
      <w:r w:rsidRPr="008501C0">
        <w:rPr>
          <w:rFonts w:cs="Arial"/>
          <w:color w:val="000000" w:themeColor="text1"/>
        </w:rPr>
        <w:t>škole</w:t>
      </w:r>
      <w:proofErr w:type="spellEnd"/>
      <w:r w:rsidRPr="008501C0">
        <w:rPr>
          <w:rFonts w:cs="Arial"/>
          <w:color w:val="000000" w:themeColor="text1"/>
        </w:rPr>
        <w:t xml:space="preserve"> „Vladimir </w:t>
      </w:r>
      <w:proofErr w:type="spellStart"/>
      <w:proofErr w:type="gramStart"/>
      <w:r w:rsidRPr="008501C0">
        <w:rPr>
          <w:rFonts w:cs="Arial"/>
          <w:color w:val="000000" w:themeColor="text1"/>
        </w:rPr>
        <w:t>Nazor</w:t>
      </w:r>
      <w:proofErr w:type="spellEnd"/>
      <w:r w:rsidRPr="008501C0">
        <w:rPr>
          <w:rFonts w:cs="Arial"/>
          <w:color w:val="000000" w:themeColor="text1"/>
        </w:rPr>
        <w:t xml:space="preserve">“ </w:t>
      </w:r>
      <w:proofErr w:type="spellStart"/>
      <w:r w:rsidRPr="008501C0">
        <w:rPr>
          <w:rFonts w:cs="Arial"/>
          <w:color w:val="000000" w:themeColor="text1"/>
        </w:rPr>
        <w:t>Križevci</w:t>
      </w:r>
      <w:proofErr w:type="spellEnd"/>
      <w:proofErr w:type="gramEnd"/>
      <w:r w:rsidRPr="008501C0">
        <w:rPr>
          <w:rFonts w:cs="Arial"/>
          <w:color w:val="000000" w:themeColor="text1"/>
        </w:rPr>
        <w:t xml:space="preserve"> </w:t>
      </w:r>
      <w:proofErr w:type="spellStart"/>
      <w:r w:rsidRPr="008501C0">
        <w:rPr>
          <w:rFonts w:cs="Arial"/>
          <w:color w:val="000000" w:themeColor="text1"/>
        </w:rPr>
        <w:t>održane</w:t>
      </w:r>
      <w:proofErr w:type="spellEnd"/>
      <w:r w:rsidRPr="008501C0">
        <w:rPr>
          <w:rFonts w:cs="Arial"/>
          <w:color w:val="000000" w:themeColor="text1"/>
        </w:rPr>
        <w:t xml:space="preserve"> u </w:t>
      </w:r>
      <w:proofErr w:type="spellStart"/>
      <w:r>
        <w:rPr>
          <w:rFonts w:cs="Arial"/>
          <w:color w:val="000000" w:themeColor="text1"/>
        </w:rPr>
        <w:t>četvrtak</w:t>
      </w:r>
      <w:proofErr w:type="spellEnd"/>
      <w:r>
        <w:rPr>
          <w:rFonts w:cs="Arial"/>
          <w:color w:val="000000" w:themeColor="text1"/>
        </w:rPr>
        <w:t xml:space="preserve"> 16</w:t>
      </w:r>
      <w:r w:rsidRPr="008501C0">
        <w:rPr>
          <w:rFonts w:cs="Arial"/>
          <w:color w:val="000000" w:themeColor="text1"/>
        </w:rPr>
        <w:t xml:space="preserve">. </w:t>
      </w:r>
      <w:proofErr w:type="spellStart"/>
      <w:r>
        <w:rPr>
          <w:rFonts w:cs="Arial"/>
          <w:color w:val="000000" w:themeColor="text1"/>
        </w:rPr>
        <w:t>siječnja</w:t>
      </w:r>
      <w:proofErr w:type="spellEnd"/>
      <w:r>
        <w:rPr>
          <w:rFonts w:cs="Arial"/>
          <w:color w:val="000000" w:themeColor="text1"/>
        </w:rPr>
        <w:t xml:space="preserve"> 2025</w:t>
      </w:r>
      <w:r w:rsidRPr="008501C0">
        <w:rPr>
          <w:rFonts w:cs="Arial"/>
          <w:color w:val="000000" w:themeColor="text1"/>
        </w:rPr>
        <w:t xml:space="preserve">. </w:t>
      </w:r>
      <w:proofErr w:type="spellStart"/>
      <w:r w:rsidRPr="008501C0">
        <w:rPr>
          <w:rFonts w:cs="Arial"/>
          <w:color w:val="000000" w:themeColor="text1"/>
        </w:rPr>
        <w:t>godine</w:t>
      </w:r>
      <w:proofErr w:type="spellEnd"/>
      <w:r w:rsidRPr="008501C0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s </w:t>
      </w:r>
      <w:proofErr w:type="spellStart"/>
      <w:r>
        <w:rPr>
          <w:rFonts w:cs="Arial"/>
          <w:color w:val="000000" w:themeColor="text1"/>
        </w:rPr>
        <w:t>početkom</w:t>
      </w:r>
      <w:proofErr w:type="spellEnd"/>
      <w:r>
        <w:rPr>
          <w:rFonts w:cs="Arial"/>
          <w:color w:val="000000" w:themeColor="text1"/>
        </w:rPr>
        <w:t xml:space="preserve"> u 19,00 sati u </w:t>
      </w:r>
      <w:proofErr w:type="spellStart"/>
      <w:r>
        <w:rPr>
          <w:rFonts w:cs="Arial"/>
          <w:color w:val="000000" w:themeColor="text1"/>
        </w:rPr>
        <w:t>školskoj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zbornici</w:t>
      </w:r>
      <w:proofErr w:type="spellEnd"/>
      <w:r>
        <w:rPr>
          <w:rFonts w:cs="Arial"/>
          <w:color w:val="000000" w:themeColor="text1"/>
        </w:rPr>
        <w:t>.</w:t>
      </w:r>
      <w:r w:rsidRPr="008501C0">
        <w:rPr>
          <w:rFonts w:cs="Arial"/>
          <w:color w:val="000000" w:themeColor="text1"/>
        </w:rPr>
        <w:t xml:space="preserve">    </w:t>
      </w:r>
    </w:p>
    <w:p w:rsidR="000115E2" w:rsidRPr="005D14B9" w:rsidRDefault="000115E2" w:rsidP="000115E2">
      <w:pPr>
        <w:jc w:val="both"/>
        <w:rPr>
          <w:rFonts w:cs="Arial"/>
          <w:color w:val="000000" w:themeColor="text1"/>
          <w:lang w:val="x-none"/>
        </w:rPr>
      </w:pPr>
      <w:proofErr w:type="spellStart"/>
      <w:r w:rsidRPr="008501C0">
        <w:rPr>
          <w:rFonts w:cs="Arial"/>
          <w:color w:val="000000" w:themeColor="text1"/>
        </w:rPr>
        <w:t>Sjednica</w:t>
      </w:r>
      <w:proofErr w:type="spellEnd"/>
      <w:r w:rsidRPr="008501C0">
        <w:rPr>
          <w:rFonts w:cs="Arial"/>
          <w:color w:val="000000" w:themeColor="text1"/>
        </w:rPr>
        <w:t xml:space="preserve"> </w:t>
      </w:r>
      <w:proofErr w:type="spellStart"/>
      <w:r w:rsidRPr="008501C0">
        <w:rPr>
          <w:rFonts w:cs="Arial"/>
          <w:color w:val="000000" w:themeColor="text1"/>
        </w:rPr>
        <w:t>započela</w:t>
      </w:r>
      <w:proofErr w:type="spellEnd"/>
      <w:r w:rsidRPr="008501C0">
        <w:rPr>
          <w:rFonts w:cs="Arial"/>
          <w:color w:val="000000" w:themeColor="text1"/>
        </w:rPr>
        <w:t xml:space="preserve"> u </w:t>
      </w:r>
      <w:r>
        <w:rPr>
          <w:rFonts w:cs="Arial"/>
          <w:color w:val="000000" w:themeColor="text1"/>
        </w:rPr>
        <w:t>19,10</w:t>
      </w:r>
      <w:r>
        <w:rPr>
          <w:rFonts w:cs="Arial"/>
          <w:color w:val="000000" w:themeColor="text1"/>
        </w:rPr>
        <w:t xml:space="preserve"> sati.</w:t>
      </w:r>
    </w:p>
    <w:p w:rsidR="000115E2" w:rsidRDefault="000115E2" w:rsidP="000115E2">
      <w:pPr>
        <w:ind w:right="-2"/>
        <w:jc w:val="both"/>
        <w:rPr>
          <w:rFonts w:cs="Arial"/>
          <w:color w:val="000000"/>
        </w:rPr>
      </w:pPr>
      <w:r w:rsidRPr="008501C0">
        <w:rPr>
          <w:rFonts w:cs="Arial"/>
          <w:color w:val="000000"/>
          <w:u w:val="single"/>
          <w:lang w:val="x-none"/>
        </w:rPr>
        <w:t>P</w:t>
      </w:r>
      <w:r w:rsidRPr="008501C0">
        <w:rPr>
          <w:rFonts w:cs="Arial"/>
          <w:color w:val="000000"/>
          <w:u w:val="single"/>
        </w:rPr>
        <w:t>ozvani</w:t>
      </w:r>
      <w:r w:rsidRPr="008501C0">
        <w:rPr>
          <w:rFonts w:cs="Arial"/>
          <w:color w:val="000000"/>
          <w:u w:val="single"/>
          <w:lang w:val="x-none"/>
        </w:rPr>
        <w:t>:</w:t>
      </w:r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Hrvoje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Gužvinec</w:t>
      </w:r>
      <w:proofErr w:type="spellEnd"/>
      <w:r w:rsidRPr="008501C0">
        <w:rPr>
          <w:rFonts w:cs="Arial"/>
          <w:color w:val="000000"/>
        </w:rPr>
        <w:t xml:space="preserve">  - </w:t>
      </w:r>
      <w:proofErr w:type="spellStart"/>
      <w:r w:rsidRPr="008501C0">
        <w:rPr>
          <w:rFonts w:cs="Arial"/>
          <w:color w:val="000000"/>
        </w:rPr>
        <w:t>predsjednik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Školskog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odbora</w:t>
      </w:r>
      <w:proofErr w:type="spellEnd"/>
      <w:r w:rsidRPr="008501C0">
        <w:rPr>
          <w:rFonts w:cs="Arial"/>
          <w:color w:val="000000"/>
        </w:rPr>
        <w:t xml:space="preserve">, </w:t>
      </w:r>
      <w:proofErr w:type="spellStart"/>
      <w:r w:rsidRPr="008501C0">
        <w:rPr>
          <w:rFonts w:cs="Arial"/>
          <w:color w:val="000000"/>
        </w:rPr>
        <w:t>Sanja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Štubelj</w:t>
      </w:r>
      <w:proofErr w:type="spellEnd"/>
      <w:r w:rsidRPr="008501C0">
        <w:rPr>
          <w:rFonts w:cs="Arial"/>
          <w:color w:val="000000"/>
        </w:rPr>
        <w:t xml:space="preserve"> – </w:t>
      </w:r>
      <w:proofErr w:type="spellStart"/>
      <w:r w:rsidRPr="008501C0">
        <w:rPr>
          <w:rFonts w:cs="Arial"/>
          <w:color w:val="000000"/>
        </w:rPr>
        <w:t>zamjenica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predsjednika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Školskog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odbora</w:t>
      </w:r>
      <w:proofErr w:type="spellEnd"/>
      <w:r w:rsidRPr="008501C0">
        <w:rPr>
          <w:rFonts w:cs="Arial"/>
          <w:color w:val="000000"/>
        </w:rPr>
        <w:t xml:space="preserve">, </w:t>
      </w:r>
      <w:proofErr w:type="spellStart"/>
      <w:r w:rsidRPr="008501C0">
        <w:rPr>
          <w:rFonts w:cs="Arial"/>
          <w:color w:val="000000"/>
        </w:rPr>
        <w:t>Ksenija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Kranjčec</w:t>
      </w:r>
      <w:proofErr w:type="spellEnd"/>
      <w:r w:rsidRPr="008501C0">
        <w:rPr>
          <w:rFonts w:cs="Arial"/>
          <w:color w:val="000000"/>
        </w:rPr>
        <w:t xml:space="preserve">, Sandra Kantar, </w:t>
      </w:r>
      <w:proofErr w:type="spellStart"/>
      <w:r w:rsidRPr="008501C0">
        <w:rPr>
          <w:rFonts w:cs="Arial"/>
          <w:color w:val="000000"/>
        </w:rPr>
        <w:t>Gordana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Prosenečki</w:t>
      </w:r>
      <w:proofErr w:type="spellEnd"/>
      <w:r w:rsidRPr="008501C0">
        <w:rPr>
          <w:rFonts w:cs="Arial"/>
          <w:color w:val="000000"/>
        </w:rPr>
        <w:t xml:space="preserve">, Marko </w:t>
      </w:r>
      <w:proofErr w:type="spellStart"/>
      <w:r w:rsidRPr="008501C0">
        <w:rPr>
          <w:rFonts w:cs="Arial"/>
          <w:color w:val="000000"/>
        </w:rPr>
        <w:t>Đurakić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i</w:t>
      </w:r>
      <w:proofErr w:type="spellEnd"/>
      <w:r w:rsidRPr="008501C0">
        <w:rPr>
          <w:rFonts w:cs="Arial"/>
          <w:color w:val="000000"/>
        </w:rPr>
        <w:t xml:space="preserve"> Mario </w:t>
      </w:r>
      <w:proofErr w:type="spellStart"/>
      <w:r w:rsidRPr="008501C0">
        <w:rPr>
          <w:rFonts w:cs="Arial"/>
          <w:color w:val="000000"/>
        </w:rPr>
        <w:t>Martinčević</w:t>
      </w:r>
      <w:proofErr w:type="spellEnd"/>
      <w:r>
        <w:rPr>
          <w:rFonts w:cs="Arial"/>
          <w:color w:val="000000"/>
        </w:rPr>
        <w:t>,</w:t>
      </w:r>
      <w:r w:rsidRPr="008501C0">
        <w:rPr>
          <w:rFonts w:cs="Arial"/>
          <w:color w:val="000000"/>
        </w:rPr>
        <w:t>;</w:t>
      </w:r>
    </w:p>
    <w:p w:rsidR="000115E2" w:rsidRDefault="000115E2" w:rsidP="000115E2">
      <w:pPr>
        <w:ind w:right="-2"/>
        <w:jc w:val="both"/>
        <w:rPr>
          <w:rFonts w:cs="Arial"/>
          <w:color w:val="000000"/>
        </w:rPr>
      </w:pPr>
      <w:proofErr w:type="spellStart"/>
      <w:r w:rsidRPr="008501C0">
        <w:rPr>
          <w:rFonts w:cs="Arial"/>
          <w:color w:val="000000"/>
        </w:rPr>
        <w:t>Sudjelovali</w:t>
      </w:r>
      <w:proofErr w:type="spellEnd"/>
      <w:r w:rsidRPr="008501C0">
        <w:rPr>
          <w:rFonts w:cs="Arial"/>
          <w:color w:val="000000"/>
        </w:rPr>
        <w:t xml:space="preserve">: </w:t>
      </w:r>
      <w:proofErr w:type="spellStart"/>
      <w:r w:rsidRPr="008501C0">
        <w:rPr>
          <w:rFonts w:cs="Arial"/>
          <w:color w:val="000000"/>
        </w:rPr>
        <w:t>Hrvoje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Gužvinec</w:t>
      </w:r>
      <w:proofErr w:type="spellEnd"/>
      <w:r w:rsidRPr="008501C0">
        <w:rPr>
          <w:rFonts w:cs="Arial"/>
          <w:color w:val="000000"/>
        </w:rPr>
        <w:t xml:space="preserve">  - </w:t>
      </w:r>
      <w:proofErr w:type="spellStart"/>
      <w:r w:rsidRPr="008501C0">
        <w:rPr>
          <w:rFonts w:cs="Arial"/>
          <w:color w:val="000000"/>
        </w:rPr>
        <w:t>predsjednik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Školskog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odbora</w:t>
      </w:r>
      <w:proofErr w:type="spellEnd"/>
      <w:r w:rsidRPr="008501C0">
        <w:rPr>
          <w:rFonts w:cs="Arial"/>
          <w:color w:val="000000"/>
        </w:rPr>
        <w:t xml:space="preserve">, </w:t>
      </w:r>
      <w:proofErr w:type="spellStart"/>
      <w:r w:rsidRPr="008501C0">
        <w:rPr>
          <w:rFonts w:cs="Arial"/>
          <w:color w:val="000000"/>
        </w:rPr>
        <w:t>Sanja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Štubelj</w:t>
      </w:r>
      <w:proofErr w:type="spellEnd"/>
      <w:r w:rsidRPr="008501C0">
        <w:rPr>
          <w:rFonts w:cs="Arial"/>
          <w:color w:val="000000"/>
        </w:rPr>
        <w:t xml:space="preserve"> – </w:t>
      </w:r>
      <w:proofErr w:type="spellStart"/>
      <w:r w:rsidRPr="008501C0">
        <w:rPr>
          <w:rFonts w:cs="Arial"/>
          <w:color w:val="000000"/>
        </w:rPr>
        <w:t>zamjenica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predsjednika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Školskog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odbora</w:t>
      </w:r>
      <w:proofErr w:type="spellEnd"/>
      <w:r w:rsidRPr="008501C0">
        <w:rPr>
          <w:rFonts w:cs="Arial"/>
          <w:color w:val="000000"/>
        </w:rPr>
        <w:t xml:space="preserve">, </w:t>
      </w:r>
      <w:proofErr w:type="spellStart"/>
      <w:r>
        <w:rPr>
          <w:rFonts w:cs="Arial"/>
          <w:color w:val="000000"/>
        </w:rPr>
        <w:t>Ksenija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Kranjčec</w:t>
      </w:r>
      <w:proofErr w:type="spellEnd"/>
      <w:r>
        <w:rPr>
          <w:rFonts w:cs="Arial"/>
          <w:color w:val="000000"/>
        </w:rPr>
        <w:t xml:space="preserve">, Sandra Kantar, </w:t>
      </w:r>
      <w:proofErr w:type="spellStart"/>
      <w:r>
        <w:rPr>
          <w:rFonts w:cs="Arial"/>
          <w:color w:val="000000"/>
        </w:rPr>
        <w:t>Gordana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Prosenečki</w:t>
      </w:r>
      <w:proofErr w:type="spellEnd"/>
      <w:r>
        <w:rPr>
          <w:rFonts w:cs="Arial"/>
          <w:color w:val="000000"/>
        </w:rPr>
        <w:t xml:space="preserve">, </w:t>
      </w:r>
      <w:proofErr w:type="spellStart"/>
      <w:r>
        <w:rPr>
          <w:rFonts w:cs="Arial"/>
          <w:color w:val="000000"/>
        </w:rPr>
        <w:t>Ksenija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Kranjčec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i</w:t>
      </w:r>
      <w:proofErr w:type="spellEnd"/>
      <w:r>
        <w:rPr>
          <w:rFonts w:cs="Arial"/>
          <w:color w:val="000000"/>
        </w:rPr>
        <w:t xml:space="preserve"> Marko </w:t>
      </w:r>
      <w:proofErr w:type="spellStart"/>
      <w:r>
        <w:rPr>
          <w:rFonts w:cs="Arial"/>
          <w:color w:val="000000"/>
        </w:rPr>
        <w:t>Đurakić</w:t>
      </w:r>
      <w:proofErr w:type="spellEnd"/>
      <w:r>
        <w:rPr>
          <w:rFonts w:cs="Arial"/>
          <w:color w:val="000000"/>
        </w:rPr>
        <w:t>.</w:t>
      </w:r>
      <w:r>
        <w:rPr>
          <w:rFonts w:cs="Arial"/>
          <w:color w:val="000000"/>
        </w:rPr>
        <w:br/>
      </w:r>
      <w:r w:rsidRPr="008501C0">
        <w:rPr>
          <w:rFonts w:cs="Arial"/>
          <w:color w:val="000000"/>
          <w:u w:val="single"/>
        </w:rPr>
        <w:t>Z</w:t>
      </w:r>
      <w:proofErr w:type="spellStart"/>
      <w:r w:rsidRPr="008501C0">
        <w:rPr>
          <w:rFonts w:cs="Arial"/>
          <w:color w:val="000000"/>
          <w:u w:val="single"/>
          <w:lang w:val="x-none"/>
        </w:rPr>
        <w:t>apisničar</w:t>
      </w:r>
      <w:r w:rsidRPr="008501C0">
        <w:rPr>
          <w:rFonts w:cs="Arial"/>
          <w:color w:val="000000"/>
          <w:u w:val="single"/>
        </w:rPr>
        <w:t>ka</w:t>
      </w:r>
      <w:proofErr w:type="spellEnd"/>
      <w:r w:rsidRPr="008501C0">
        <w:rPr>
          <w:rFonts w:cs="Arial"/>
          <w:color w:val="000000"/>
          <w:u w:val="single"/>
          <w:lang w:val="x-none"/>
        </w:rPr>
        <w:t>:</w:t>
      </w:r>
      <w:r w:rsidRPr="008501C0">
        <w:rPr>
          <w:rFonts w:cs="Arial"/>
          <w:color w:val="000000"/>
          <w:lang w:val="x-none"/>
        </w:rPr>
        <w:t xml:space="preserve"> </w:t>
      </w:r>
      <w:proofErr w:type="spellStart"/>
      <w:r w:rsidRPr="008501C0">
        <w:rPr>
          <w:rFonts w:cs="Arial"/>
          <w:color w:val="000000"/>
        </w:rPr>
        <w:t>Jasna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Zdilar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Pešutić</w:t>
      </w:r>
      <w:proofErr w:type="spellEnd"/>
    </w:p>
    <w:p w:rsidR="000115E2" w:rsidRPr="005D14B9" w:rsidRDefault="000115E2" w:rsidP="000115E2">
      <w:pPr>
        <w:jc w:val="both"/>
        <w:rPr>
          <w:rFonts w:cs="Arial"/>
          <w:b/>
          <w:bCs/>
          <w:color w:val="000000"/>
          <w:szCs w:val="24"/>
          <w:bdr w:val="none" w:sz="0" w:space="0" w:color="auto" w:frame="1"/>
        </w:rPr>
      </w:pPr>
      <w:proofErr w:type="spellStart"/>
      <w:r w:rsidRPr="008501C0">
        <w:rPr>
          <w:rFonts w:cs="Arial"/>
          <w:color w:val="000000"/>
          <w:u w:val="single"/>
        </w:rPr>
        <w:t>Ravnatelj:</w:t>
      </w:r>
      <w:r w:rsidRPr="008501C0">
        <w:rPr>
          <w:rFonts w:cs="Arial"/>
          <w:color w:val="000000"/>
        </w:rPr>
        <w:t>IgorBrkić</w:t>
      </w:r>
      <w:proofErr w:type="spellEnd"/>
      <w:r w:rsidRPr="008501C0">
        <w:rPr>
          <w:rFonts w:cs="Arial"/>
          <w:color w:val="000000"/>
          <w:lang w:val="x-none"/>
        </w:rPr>
        <w:t>  </w:t>
      </w:r>
      <w:r>
        <w:rPr>
          <w:rFonts w:cs="Arial"/>
          <w:color w:val="000000"/>
          <w:lang w:val="x-none"/>
        </w:rPr>
        <w:br/>
      </w:r>
      <w:proofErr w:type="spellStart"/>
      <w:r w:rsidRPr="008532A6">
        <w:rPr>
          <w:rFonts w:cs="Arial"/>
          <w:color w:val="000000"/>
          <w:szCs w:val="24"/>
          <w:bdr w:val="none" w:sz="0" w:space="0" w:color="auto" w:frame="1"/>
        </w:rPr>
        <w:t>Za</w:t>
      </w:r>
      <w:proofErr w:type="spellEnd"/>
      <w:r w:rsidRPr="008532A6">
        <w:rPr>
          <w:rFonts w:cs="Arial"/>
          <w:color w:val="000000"/>
          <w:szCs w:val="24"/>
          <w:bdr w:val="none" w:sz="0" w:space="0" w:color="auto" w:frame="1"/>
        </w:rPr>
        <w:t xml:space="preserve"> </w:t>
      </w:r>
      <w:proofErr w:type="spellStart"/>
      <w:r w:rsidRPr="008532A6">
        <w:rPr>
          <w:rFonts w:cs="Arial"/>
          <w:color w:val="000000"/>
          <w:szCs w:val="24"/>
          <w:bdr w:val="none" w:sz="0" w:space="0" w:color="auto" w:frame="1"/>
        </w:rPr>
        <w:t>sjednicu</w:t>
      </w:r>
      <w:proofErr w:type="spellEnd"/>
      <w:r w:rsidRPr="008532A6">
        <w:rPr>
          <w:rFonts w:cs="Arial"/>
          <w:color w:val="000000"/>
          <w:szCs w:val="24"/>
          <w:bdr w:val="none" w:sz="0" w:space="0" w:color="auto" w:frame="1"/>
        </w:rPr>
        <w:t xml:space="preserve"> </w:t>
      </w:r>
      <w:proofErr w:type="spellStart"/>
      <w:r w:rsidRPr="008532A6">
        <w:rPr>
          <w:rFonts w:cs="Arial"/>
          <w:color w:val="000000"/>
          <w:szCs w:val="24"/>
          <w:bdr w:val="none" w:sz="0" w:space="0" w:color="auto" w:frame="1"/>
        </w:rPr>
        <w:t>predložen</w:t>
      </w:r>
      <w:proofErr w:type="spellEnd"/>
      <w:r w:rsidRPr="008532A6">
        <w:rPr>
          <w:rFonts w:cs="Arial"/>
          <w:color w:val="000000"/>
          <w:szCs w:val="24"/>
          <w:bdr w:val="none" w:sz="0" w:space="0" w:color="auto" w:frame="1"/>
        </w:rPr>
        <w:t xml:space="preserve"> </w:t>
      </w:r>
      <w:proofErr w:type="spellStart"/>
      <w:r w:rsidRPr="008532A6">
        <w:rPr>
          <w:rFonts w:cs="Arial"/>
          <w:color w:val="000000"/>
          <w:szCs w:val="24"/>
          <w:bdr w:val="none" w:sz="0" w:space="0" w:color="auto" w:frame="1"/>
        </w:rPr>
        <w:t>sljedeći</w:t>
      </w:r>
      <w:proofErr w:type="spellEnd"/>
      <w:r w:rsidRPr="008532A6">
        <w:rPr>
          <w:rFonts w:cs="Arial"/>
          <w:color w:val="000000"/>
          <w:szCs w:val="24"/>
          <w:bdr w:val="none" w:sz="0" w:space="0" w:color="auto" w:frame="1"/>
        </w:rPr>
        <w:t xml:space="preserve"> </w:t>
      </w:r>
      <w:r w:rsidRPr="008532A6">
        <w:rPr>
          <w:rFonts w:cs="Arial"/>
          <w:color w:val="000000"/>
          <w:szCs w:val="24"/>
        </w:rPr>
        <w:t>                  </w:t>
      </w:r>
    </w:p>
    <w:p w:rsidR="000115E2" w:rsidRPr="008532A6" w:rsidRDefault="000115E2" w:rsidP="000115E2">
      <w:pPr>
        <w:jc w:val="both"/>
        <w:rPr>
          <w:rFonts w:cs="Arial"/>
          <w:color w:val="000000"/>
          <w:szCs w:val="24"/>
        </w:rPr>
      </w:pPr>
      <w:r w:rsidRPr="008532A6">
        <w:rPr>
          <w:rFonts w:cs="Arial"/>
          <w:color w:val="000000"/>
          <w:szCs w:val="24"/>
          <w:bdr w:val="none" w:sz="0" w:space="0" w:color="auto" w:frame="1"/>
        </w:rPr>
        <w:t>DNEVNI RED:</w:t>
      </w:r>
    </w:p>
    <w:tbl>
      <w:tblPr>
        <w:tblW w:w="10026" w:type="dxa"/>
        <w:tblLayout w:type="fixed"/>
        <w:tblLook w:val="01E0" w:firstRow="1" w:lastRow="1" w:firstColumn="1" w:lastColumn="1" w:noHBand="0" w:noVBand="0"/>
      </w:tblPr>
      <w:tblGrid>
        <w:gridCol w:w="426"/>
        <w:gridCol w:w="9600"/>
      </w:tblGrid>
      <w:tr w:rsidR="000115E2" w:rsidRPr="008532A6" w:rsidTr="009F0BA0">
        <w:trPr>
          <w:trHeight w:val="134"/>
        </w:trPr>
        <w:tc>
          <w:tcPr>
            <w:tcW w:w="426" w:type="dxa"/>
            <w:shd w:val="clear" w:color="auto" w:fill="auto"/>
          </w:tcPr>
          <w:p w:rsidR="000115E2" w:rsidRPr="008532A6" w:rsidRDefault="000115E2" w:rsidP="009F0BA0">
            <w:pPr>
              <w:rPr>
                <w:rStyle w:val="Istaknuto"/>
                <w:rFonts w:eastAsia="Calibri" w:cs="Arial"/>
                <w:i w:val="0"/>
                <w:iCs w:val="0"/>
                <w:color w:val="000000"/>
                <w:szCs w:val="24"/>
              </w:rPr>
            </w:pPr>
          </w:p>
          <w:p w:rsidR="000115E2" w:rsidRPr="008532A6" w:rsidRDefault="000115E2" w:rsidP="009F0BA0">
            <w:pPr>
              <w:rPr>
                <w:rStyle w:val="Istaknuto"/>
                <w:rFonts w:eastAsia="Calibri" w:cs="Arial"/>
                <w:i w:val="0"/>
                <w:iCs w:val="0"/>
                <w:color w:val="000000"/>
                <w:szCs w:val="24"/>
              </w:rPr>
            </w:pPr>
          </w:p>
          <w:p w:rsidR="000115E2" w:rsidRPr="008532A6" w:rsidRDefault="000115E2" w:rsidP="009F0BA0">
            <w:pPr>
              <w:rPr>
                <w:rStyle w:val="Istaknuto"/>
                <w:rFonts w:eastAsia="Calibri" w:cs="Arial"/>
                <w:i w:val="0"/>
                <w:iCs w:val="0"/>
                <w:color w:val="000000"/>
                <w:szCs w:val="24"/>
              </w:rPr>
            </w:pPr>
          </w:p>
          <w:p w:rsidR="000115E2" w:rsidRPr="008532A6" w:rsidRDefault="000115E2" w:rsidP="009F0BA0">
            <w:pPr>
              <w:rPr>
                <w:rStyle w:val="Istaknuto"/>
                <w:rFonts w:eastAsia="Calibri" w:cs="Arial"/>
                <w:i w:val="0"/>
                <w:iCs w:val="0"/>
                <w:color w:val="000000"/>
                <w:szCs w:val="24"/>
              </w:rPr>
            </w:pPr>
          </w:p>
        </w:tc>
        <w:tc>
          <w:tcPr>
            <w:tcW w:w="9600" w:type="dxa"/>
          </w:tcPr>
          <w:p w:rsidR="000115E2" w:rsidRDefault="000115E2" w:rsidP="009F0BA0">
            <w:pPr>
              <w:spacing w:after="0" w:line="240" w:lineRule="auto"/>
              <w:jc w:val="both"/>
              <w:rPr>
                <w:rFonts w:cs="Arial"/>
                <w:color w:val="000000"/>
                <w:szCs w:val="24"/>
              </w:rPr>
            </w:pPr>
          </w:p>
          <w:tbl>
            <w:tblPr>
              <w:tblW w:w="17529" w:type="dxa"/>
              <w:tblLayout w:type="fixed"/>
              <w:tblLook w:val="04A0" w:firstRow="1" w:lastRow="0" w:firstColumn="1" w:lastColumn="0" w:noHBand="0" w:noVBand="1"/>
            </w:tblPr>
            <w:tblGrid>
              <w:gridCol w:w="9383"/>
              <w:gridCol w:w="1018"/>
              <w:gridCol w:w="1018"/>
              <w:gridCol w:w="1017"/>
              <w:gridCol w:w="1020"/>
              <w:gridCol w:w="1018"/>
              <w:gridCol w:w="1019"/>
              <w:gridCol w:w="1020"/>
              <w:gridCol w:w="1016"/>
            </w:tblGrid>
            <w:tr w:rsidR="000115E2" w:rsidRPr="008532A6" w:rsidTr="009F0BA0">
              <w:trPr>
                <w:trHeight w:val="70"/>
              </w:trPr>
              <w:tc>
                <w:tcPr>
                  <w:tcW w:w="9383" w:type="dxa"/>
                  <w:shd w:val="clear" w:color="auto" w:fill="auto"/>
                  <w:vAlign w:val="center"/>
                </w:tcPr>
                <w:p w:rsidR="000115E2" w:rsidRPr="00D34C07" w:rsidRDefault="000115E2" w:rsidP="009F0BA0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Cs w:val="24"/>
                    </w:rPr>
                  </w:pPr>
                  <w:r w:rsidRPr="00D34C07">
                    <w:rPr>
                      <w:rFonts w:cs="Arial"/>
                      <w:color w:val="000000"/>
                      <w:szCs w:val="24"/>
                    </w:rPr>
                    <w:t>1.</w:t>
                  </w:r>
                  <w:r w:rsidRPr="00D34C07">
                    <w:rPr>
                      <w:rFonts w:cs="Arial"/>
                      <w:color w:val="000000"/>
                      <w:szCs w:val="24"/>
                    </w:rPr>
                    <w:tab/>
                  </w:r>
                  <w:proofErr w:type="spellStart"/>
                  <w:r w:rsidRPr="00D34C07">
                    <w:rPr>
                      <w:rFonts w:cs="Arial"/>
                      <w:color w:val="000000"/>
                      <w:szCs w:val="24"/>
                    </w:rPr>
                    <w:t>Usvajanje</w:t>
                  </w:r>
                  <w:proofErr w:type="spellEnd"/>
                  <w:r w:rsidRPr="00D34C07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D34C07">
                    <w:rPr>
                      <w:rFonts w:cs="Arial"/>
                      <w:color w:val="000000"/>
                      <w:szCs w:val="24"/>
                    </w:rPr>
                    <w:t>zapisnika</w:t>
                  </w:r>
                  <w:proofErr w:type="spellEnd"/>
                  <w:r w:rsidRPr="00D34C07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D34C07">
                    <w:rPr>
                      <w:rFonts w:cs="Arial"/>
                      <w:color w:val="000000"/>
                      <w:szCs w:val="24"/>
                    </w:rPr>
                    <w:t>sa</w:t>
                  </w:r>
                  <w:proofErr w:type="spellEnd"/>
                  <w:r w:rsidRPr="00D34C07">
                    <w:rPr>
                      <w:rFonts w:cs="Arial"/>
                      <w:color w:val="000000"/>
                      <w:szCs w:val="24"/>
                    </w:rPr>
                    <w:t xml:space="preserve"> 57. </w:t>
                  </w:r>
                  <w:proofErr w:type="spellStart"/>
                  <w:r w:rsidRPr="00D34C07">
                    <w:rPr>
                      <w:rFonts w:cs="Arial"/>
                      <w:color w:val="000000"/>
                      <w:szCs w:val="24"/>
                    </w:rPr>
                    <w:t>sjednice</w:t>
                  </w:r>
                  <w:proofErr w:type="spellEnd"/>
                  <w:r w:rsidRPr="00D34C07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D34C07">
                    <w:rPr>
                      <w:rFonts w:cs="Arial"/>
                      <w:color w:val="000000"/>
                      <w:szCs w:val="24"/>
                    </w:rPr>
                    <w:t>Školskog</w:t>
                  </w:r>
                  <w:proofErr w:type="spellEnd"/>
                  <w:r w:rsidRPr="00D34C07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D34C07">
                    <w:rPr>
                      <w:rFonts w:cs="Arial"/>
                      <w:color w:val="000000"/>
                      <w:szCs w:val="24"/>
                    </w:rPr>
                    <w:t>odbora</w:t>
                  </w:r>
                  <w:proofErr w:type="spellEnd"/>
                  <w:r w:rsidRPr="00D34C07">
                    <w:rPr>
                      <w:rFonts w:cs="Arial"/>
                      <w:color w:val="000000"/>
                      <w:szCs w:val="24"/>
                    </w:rPr>
                    <w:t xml:space="preserve"> od 30. </w:t>
                  </w:r>
                  <w:proofErr w:type="spellStart"/>
                  <w:r w:rsidRPr="00D34C07">
                    <w:rPr>
                      <w:rFonts w:cs="Arial"/>
                      <w:color w:val="000000"/>
                      <w:szCs w:val="24"/>
                    </w:rPr>
                    <w:t>prosinca</w:t>
                  </w:r>
                  <w:proofErr w:type="spellEnd"/>
                  <w:r w:rsidRPr="00D34C07">
                    <w:rPr>
                      <w:rFonts w:cs="Arial"/>
                      <w:color w:val="000000"/>
                      <w:szCs w:val="24"/>
                    </w:rPr>
                    <w:t xml:space="preserve"> 2024. </w:t>
                  </w:r>
                  <w:proofErr w:type="spellStart"/>
                  <w:r w:rsidRPr="00D34C07">
                    <w:rPr>
                      <w:rFonts w:cs="Arial"/>
                      <w:color w:val="000000"/>
                      <w:szCs w:val="24"/>
                    </w:rPr>
                    <w:t>godine</w:t>
                  </w:r>
                  <w:proofErr w:type="spellEnd"/>
                  <w:r w:rsidRPr="00D34C07">
                    <w:rPr>
                      <w:rFonts w:cs="Arial"/>
                      <w:color w:val="000000"/>
                      <w:szCs w:val="24"/>
                    </w:rPr>
                    <w:t>;</w:t>
                  </w:r>
                </w:p>
                <w:p w:rsidR="000115E2" w:rsidRPr="00D34C07" w:rsidRDefault="000115E2" w:rsidP="009F0BA0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Cs w:val="24"/>
                    </w:rPr>
                  </w:pPr>
                  <w:r w:rsidRPr="00D34C07">
                    <w:rPr>
                      <w:rFonts w:cs="Arial"/>
                      <w:color w:val="000000"/>
                      <w:szCs w:val="24"/>
                    </w:rPr>
                    <w:t>2.</w:t>
                  </w:r>
                  <w:r w:rsidRPr="00D34C07">
                    <w:rPr>
                      <w:rFonts w:cs="Arial"/>
                      <w:color w:val="000000"/>
                      <w:szCs w:val="24"/>
                    </w:rPr>
                    <w:tab/>
                  </w:r>
                  <w:proofErr w:type="spellStart"/>
                  <w:r w:rsidRPr="00D34C07">
                    <w:rPr>
                      <w:rFonts w:cs="Arial"/>
                      <w:color w:val="000000"/>
                      <w:szCs w:val="24"/>
                    </w:rPr>
                    <w:t>Usvajanje</w:t>
                  </w:r>
                  <w:proofErr w:type="spellEnd"/>
                  <w:r w:rsidRPr="00D34C07">
                    <w:rPr>
                      <w:rFonts w:cs="Arial"/>
                      <w:color w:val="000000"/>
                      <w:szCs w:val="24"/>
                    </w:rPr>
                    <w:t xml:space="preserve"> Plana </w:t>
                  </w:r>
                  <w:proofErr w:type="spellStart"/>
                  <w:r w:rsidRPr="00D34C07">
                    <w:rPr>
                      <w:rFonts w:cs="Arial"/>
                      <w:color w:val="000000"/>
                      <w:szCs w:val="24"/>
                    </w:rPr>
                    <w:t>nabave</w:t>
                  </w:r>
                  <w:proofErr w:type="spellEnd"/>
                  <w:r w:rsidRPr="00D34C07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D34C07">
                    <w:rPr>
                      <w:rFonts w:cs="Arial"/>
                      <w:color w:val="000000"/>
                      <w:szCs w:val="24"/>
                    </w:rPr>
                    <w:t>za</w:t>
                  </w:r>
                  <w:proofErr w:type="spellEnd"/>
                  <w:r w:rsidRPr="00D34C07">
                    <w:rPr>
                      <w:rFonts w:cs="Arial"/>
                      <w:color w:val="000000"/>
                      <w:szCs w:val="24"/>
                    </w:rPr>
                    <w:t xml:space="preserve"> 2025. </w:t>
                  </w:r>
                  <w:proofErr w:type="spellStart"/>
                  <w:r w:rsidRPr="00D34C07">
                    <w:rPr>
                      <w:rFonts w:cs="Arial"/>
                      <w:color w:val="000000"/>
                      <w:szCs w:val="24"/>
                    </w:rPr>
                    <w:t>godinu</w:t>
                  </w:r>
                  <w:proofErr w:type="spellEnd"/>
                  <w:r w:rsidRPr="00D34C07">
                    <w:rPr>
                      <w:rFonts w:cs="Arial"/>
                      <w:color w:val="000000"/>
                      <w:szCs w:val="24"/>
                    </w:rPr>
                    <w:t>;</w:t>
                  </w:r>
                </w:p>
                <w:p w:rsidR="000115E2" w:rsidRPr="00D34C07" w:rsidRDefault="000115E2" w:rsidP="009F0BA0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Cs w:val="24"/>
                    </w:rPr>
                  </w:pPr>
                  <w:r w:rsidRPr="00D34C07">
                    <w:rPr>
                      <w:rFonts w:cs="Arial"/>
                      <w:color w:val="000000"/>
                      <w:szCs w:val="24"/>
                    </w:rPr>
                    <w:t>3.</w:t>
                  </w:r>
                  <w:r w:rsidRPr="00D34C07">
                    <w:rPr>
                      <w:rFonts w:cs="Arial"/>
                      <w:color w:val="000000"/>
                      <w:szCs w:val="24"/>
                    </w:rPr>
                    <w:tab/>
                  </w:r>
                  <w:proofErr w:type="spellStart"/>
                  <w:r w:rsidRPr="00D34C07">
                    <w:rPr>
                      <w:rFonts w:cs="Arial"/>
                      <w:color w:val="000000"/>
                      <w:szCs w:val="24"/>
                    </w:rPr>
                    <w:t>Akcijski</w:t>
                  </w:r>
                  <w:proofErr w:type="spellEnd"/>
                  <w:r w:rsidRPr="00D34C07">
                    <w:rPr>
                      <w:rFonts w:cs="Arial"/>
                      <w:color w:val="000000"/>
                      <w:szCs w:val="24"/>
                    </w:rPr>
                    <w:t xml:space="preserve"> plan </w:t>
                  </w:r>
                  <w:proofErr w:type="spellStart"/>
                  <w:r w:rsidRPr="00D34C07">
                    <w:rPr>
                      <w:rFonts w:cs="Arial"/>
                      <w:color w:val="000000"/>
                      <w:szCs w:val="24"/>
                    </w:rPr>
                    <w:t>za</w:t>
                  </w:r>
                  <w:proofErr w:type="spellEnd"/>
                  <w:r w:rsidRPr="00D34C07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D34C07">
                    <w:rPr>
                      <w:rFonts w:cs="Arial"/>
                      <w:color w:val="000000"/>
                      <w:szCs w:val="24"/>
                    </w:rPr>
                    <w:t>Provedbu</w:t>
                  </w:r>
                  <w:proofErr w:type="spellEnd"/>
                  <w:r w:rsidRPr="00D34C07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D34C07">
                    <w:rPr>
                      <w:rFonts w:cs="Arial"/>
                      <w:color w:val="000000"/>
                      <w:szCs w:val="24"/>
                    </w:rPr>
                    <w:t>protokola</w:t>
                  </w:r>
                  <w:proofErr w:type="spellEnd"/>
                  <w:r w:rsidRPr="00D34C07">
                    <w:rPr>
                      <w:rFonts w:cs="Arial"/>
                      <w:color w:val="000000"/>
                      <w:szCs w:val="24"/>
                    </w:rPr>
                    <w:t>;</w:t>
                  </w:r>
                </w:p>
                <w:p w:rsidR="000115E2" w:rsidRDefault="000115E2" w:rsidP="009F0BA0">
                  <w:pPr>
                    <w:jc w:val="both"/>
                    <w:rPr>
                      <w:rFonts w:cs="Arial"/>
                      <w:color w:val="000000"/>
                      <w:szCs w:val="24"/>
                    </w:rPr>
                  </w:pPr>
                  <w:r w:rsidRPr="00D34C07">
                    <w:rPr>
                      <w:rFonts w:cs="Arial"/>
                      <w:color w:val="000000"/>
                      <w:szCs w:val="24"/>
                    </w:rPr>
                    <w:t>4.</w:t>
                  </w:r>
                  <w:r w:rsidRPr="00D34C07">
                    <w:rPr>
                      <w:rFonts w:cs="Arial"/>
                      <w:color w:val="000000"/>
                      <w:szCs w:val="24"/>
                    </w:rPr>
                    <w:tab/>
                  </w:r>
                  <w:proofErr w:type="spellStart"/>
                  <w:r w:rsidRPr="00D34C07">
                    <w:rPr>
                      <w:rFonts w:cs="Arial"/>
                      <w:color w:val="000000"/>
                      <w:szCs w:val="24"/>
                    </w:rPr>
                    <w:t>Razno</w:t>
                  </w:r>
                  <w:proofErr w:type="spellEnd"/>
                  <w:r w:rsidRPr="00D34C07">
                    <w:rPr>
                      <w:rFonts w:cs="Arial"/>
                      <w:color w:val="000000"/>
                      <w:szCs w:val="24"/>
                    </w:rPr>
                    <w:t>.</w:t>
                  </w:r>
                </w:p>
                <w:p w:rsidR="000115E2" w:rsidRDefault="000115E2" w:rsidP="009F0BA0">
                  <w:pPr>
                    <w:jc w:val="both"/>
                    <w:rPr>
                      <w:rFonts w:cs="Arial"/>
                      <w:color w:val="000000"/>
                      <w:szCs w:val="24"/>
                    </w:rPr>
                  </w:pPr>
                </w:p>
                <w:p w:rsidR="000115E2" w:rsidRDefault="000115E2" w:rsidP="009F0BA0">
                  <w:pPr>
                    <w:jc w:val="both"/>
                    <w:rPr>
                      <w:rFonts w:cs="Arial"/>
                      <w:szCs w:val="24"/>
                    </w:rPr>
                  </w:pPr>
                  <w:proofErr w:type="spellStart"/>
                  <w:r>
                    <w:rPr>
                      <w:rFonts w:cs="Arial"/>
                      <w:szCs w:val="24"/>
                    </w:rPr>
                    <w:t>Sjednica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započinje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u 19.10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pozdravnim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riječima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predsjednika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Školskog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odbora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Hrvoja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Gužvinca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koji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otvara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58.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sjednicu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Školskog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odbora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te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nakon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što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je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pročitao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Dnevni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red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postavlja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pitanje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da li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ima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netko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prijedlog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za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dopunu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Dnevnog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red</w:t>
                  </w:r>
                  <w:r>
                    <w:rPr>
                      <w:rFonts w:cs="Arial"/>
                      <w:szCs w:val="24"/>
                    </w:rPr>
                    <w:t>a</w:t>
                  </w:r>
                  <w:proofErr w:type="spellEnd"/>
                  <w:r>
                    <w:rPr>
                      <w:rFonts w:cs="Arial"/>
                      <w:szCs w:val="24"/>
                    </w:rPr>
                    <w:t>.</w:t>
                  </w:r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Nakon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što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su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svi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prisutni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članovi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odgovorili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da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nemaju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prijedloge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za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dopunu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dnevnog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cs="Arial"/>
                      <w:szCs w:val="24"/>
                    </w:rPr>
                    <w:t>reda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, </w:t>
                  </w:r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predsjednik</w:t>
                  </w:r>
                  <w:proofErr w:type="spellEnd"/>
                  <w:proofErr w:type="gram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Školskog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odbora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</w:t>
                  </w:r>
                  <w:r>
                    <w:rPr>
                      <w:rFonts w:cs="Arial"/>
                      <w:szCs w:val="24"/>
                    </w:rPr>
                    <w:t>tavlja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dnevni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red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na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glasanje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Svi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prisutni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članovi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glasaju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“Z</w:t>
                  </w:r>
                  <w:r>
                    <w:rPr>
                      <w:rFonts w:cs="Arial"/>
                      <w:szCs w:val="24"/>
                    </w:rPr>
                    <w:t xml:space="preserve">A”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dnevni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red.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Nakon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toga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predsj</w:t>
                  </w:r>
                  <w:r>
                    <w:rPr>
                      <w:rFonts w:cs="Arial"/>
                      <w:szCs w:val="24"/>
                    </w:rPr>
                    <w:t>ednik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Školskog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odbora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čita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</w:p>
                <w:p w:rsidR="000115E2" w:rsidRDefault="000115E2" w:rsidP="009F0BA0">
                  <w:pPr>
                    <w:pStyle w:val="Odlomakpopisa"/>
                    <w:numPr>
                      <w:ilvl w:val="0"/>
                      <w:numId w:val="1"/>
                    </w:numPr>
                    <w:jc w:val="both"/>
                    <w:rPr>
                      <w:rFonts w:cs="Arial"/>
                      <w:szCs w:val="24"/>
                    </w:rPr>
                  </w:pPr>
                  <w:proofErr w:type="spellStart"/>
                  <w:r>
                    <w:rPr>
                      <w:rFonts w:cs="Arial"/>
                      <w:szCs w:val="24"/>
                    </w:rPr>
                    <w:t>Točku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dnevnog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reda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zapisnik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prijašnje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sjedni</w:t>
                  </w:r>
                  <w:r>
                    <w:rPr>
                      <w:rFonts w:cs="Arial"/>
                      <w:szCs w:val="24"/>
                    </w:rPr>
                    <w:t>ce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57.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Sjednice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školskog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odbora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te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postavlja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pitanje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da li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ima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netko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za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dopunit</w:t>
                  </w:r>
                  <w:r>
                    <w:rPr>
                      <w:rFonts w:cs="Arial"/>
                      <w:szCs w:val="24"/>
                    </w:rPr>
                    <w:t>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zapisnik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prijašnje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sjednice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Točka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se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stavlja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na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glasanje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Svi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prisutni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članovi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glasaju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“ZA”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točku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dnevnog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reda</w:t>
                  </w:r>
                  <w:proofErr w:type="spellEnd"/>
                  <w:r>
                    <w:rPr>
                      <w:rFonts w:cs="Arial"/>
                      <w:szCs w:val="24"/>
                    </w:rPr>
                    <w:t>.</w:t>
                  </w:r>
                </w:p>
                <w:p w:rsidR="000115E2" w:rsidRDefault="000115E2" w:rsidP="009F0BA0">
                  <w:pPr>
                    <w:pStyle w:val="Odlomakpopisa"/>
                    <w:numPr>
                      <w:ilvl w:val="0"/>
                      <w:numId w:val="1"/>
                    </w:numPr>
                    <w:jc w:val="both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 xml:space="preserve">Plan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nabave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za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2025.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godinu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Predsjednik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Školskog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odbora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daje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riječ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ravnatelju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koji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predstavlja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plan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nabave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temeljem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ranijeg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financijskog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izvještaja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koji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je bio ne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prethodnoj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sjednici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Nema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nikakve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dopune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točke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dnevnog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reda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te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se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točka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stavlja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na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glasanje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Svi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prisutni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članovi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glasaju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“ZA”.</w:t>
                  </w:r>
                </w:p>
                <w:p w:rsidR="000115E2" w:rsidRPr="000115E2" w:rsidRDefault="000115E2" w:rsidP="000115E2">
                  <w:pPr>
                    <w:pStyle w:val="Odlomakpopisa"/>
                    <w:numPr>
                      <w:ilvl w:val="0"/>
                      <w:numId w:val="1"/>
                    </w:numPr>
                    <w:jc w:val="both"/>
                    <w:rPr>
                      <w:rFonts w:cs="Arial"/>
                      <w:szCs w:val="24"/>
                    </w:rPr>
                  </w:pPr>
                  <w:proofErr w:type="spellStart"/>
                  <w:r>
                    <w:rPr>
                      <w:rFonts w:cs="Arial"/>
                      <w:szCs w:val="24"/>
                    </w:rPr>
                    <w:t>Akcijski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plan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za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provedbu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protokola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Ravnatelj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preuzima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riječ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koji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objašnjava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Akcijski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plan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po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</w:t>
                  </w:r>
                  <w:r>
                    <w:rPr>
                      <w:rFonts w:cs="Arial"/>
                      <w:szCs w:val="24"/>
                    </w:rPr>
                    <w:t>vakoj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točci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Ravnatelj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govori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r>
                    <w:rPr>
                      <w:rFonts w:cs="Arial"/>
                      <w:szCs w:val="24"/>
                    </w:rPr>
                    <w:t xml:space="preserve">da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će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OŠ Vladimir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Nazor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biti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pilot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škola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o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uvođenju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novog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načina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video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nadzora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putem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umjetne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inteligencije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Takav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sustav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video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nadzora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će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moći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primjetiti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bilo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kakvo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devijantno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ponašanje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te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će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se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takvo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ponašanje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odmah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dojavljivati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ravantelju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, a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ako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se</w:t>
                  </w:r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radi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o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težem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onda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se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dojavljuje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interventnoj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policiji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Prvo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će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se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staviti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kamere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na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kritična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mjesta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na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ulazu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I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izl</w:t>
                  </w:r>
                  <w:r>
                    <w:rPr>
                      <w:rFonts w:cs="Arial"/>
                      <w:szCs w:val="24"/>
                    </w:rPr>
                    <w:t>azu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kao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što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su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predložili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učenici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na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Vijeću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učenika</w:t>
                  </w:r>
                  <w:proofErr w:type="spellEnd"/>
                  <w:r>
                    <w:rPr>
                      <w:rFonts w:cs="Arial"/>
                      <w:szCs w:val="24"/>
                    </w:rPr>
                    <w:t>.</w:t>
                  </w:r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Kasnije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će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se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kamere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proširiti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na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ostala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mjesta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OŠ Vladimir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Nazor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Križevci</w:t>
                  </w:r>
                  <w:proofErr w:type="spellEnd"/>
                  <w:r>
                    <w:rPr>
                      <w:rFonts w:cs="Arial"/>
                      <w:szCs w:val="24"/>
                    </w:rPr>
                    <w:t>.</w:t>
                  </w:r>
                </w:p>
                <w:p w:rsidR="000115E2" w:rsidRDefault="000115E2" w:rsidP="009F0BA0">
                  <w:pPr>
                    <w:pStyle w:val="Odlomakpopisa"/>
                    <w:jc w:val="both"/>
                    <w:rPr>
                      <w:rFonts w:cs="Arial"/>
                      <w:szCs w:val="24"/>
                    </w:rPr>
                  </w:pPr>
                  <w:proofErr w:type="spellStart"/>
                  <w:r>
                    <w:rPr>
                      <w:rFonts w:cs="Arial"/>
                      <w:szCs w:val="24"/>
                    </w:rPr>
                    <w:t>Točka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se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stavlja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na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glasanje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Svi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prisutni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članovi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glasaju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“ZA”.</w:t>
                  </w:r>
                </w:p>
                <w:p w:rsidR="000115E2" w:rsidRDefault="000115E2" w:rsidP="009F0BA0">
                  <w:pPr>
                    <w:pStyle w:val="Odlomakpopisa"/>
                    <w:numPr>
                      <w:ilvl w:val="0"/>
                      <w:numId w:val="1"/>
                    </w:numPr>
                    <w:jc w:val="both"/>
                    <w:rPr>
                      <w:rFonts w:cs="Arial"/>
                      <w:szCs w:val="24"/>
                    </w:rPr>
                  </w:pPr>
                  <w:proofErr w:type="spellStart"/>
                  <w:r>
                    <w:rPr>
                      <w:rFonts w:cs="Arial"/>
                      <w:szCs w:val="24"/>
                    </w:rPr>
                    <w:lastRenderedPageBreak/>
                    <w:t>Razno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ravnatelj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obavještava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članove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Školskog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odbora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da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će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se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mijenjati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Školski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kalendar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te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da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će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14.3.2025.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biti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nenastavni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dan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, s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obzi</w:t>
                  </w:r>
                  <w:r>
                    <w:rPr>
                      <w:rFonts w:cs="Arial"/>
                      <w:szCs w:val="24"/>
                    </w:rPr>
                    <w:t>rom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da je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škola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domaćin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županijskog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natjecanja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iz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matematike</w:t>
                  </w:r>
                  <w:proofErr w:type="spellEnd"/>
                  <w:r>
                    <w:rPr>
                      <w:rFonts w:cs="Arial"/>
                      <w:szCs w:val="24"/>
                    </w:rPr>
                    <w:t>.</w:t>
                  </w:r>
                </w:p>
                <w:p w:rsidR="000115E2" w:rsidRDefault="000115E2" w:rsidP="009F0BA0">
                  <w:pPr>
                    <w:jc w:val="both"/>
                    <w:rPr>
                      <w:rFonts w:cs="Arial"/>
                      <w:szCs w:val="24"/>
                    </w:rPr>
                  </w:pPr>
                </w:p>
                <w:p w:rsidR="000115E2" w:rsidRDefault="000115E2" w:rsidP="009F0BA0">
                  <w:pPr>
                    <w:jc w:val="both"/>
                    <w:rPr>
                      <w:rFonts w:cs="Arial"/>
                      <w:szCs w:val="24"/>
                    </w:rPr>
                  </w:pPr>
                  <w:proofErr w:type="spellStart"/>
                  <w:r>
                    <w:rPr>
                      <w:rFonts w:cs="Arial"/>
                      <w:szCs w:val="24"/>
                    </w:rPr>
                    <w:t>Predsjednik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Školskog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odbora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zatvara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58.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Sjednicu</w:t>
                  </w:r>
                  <w:proofErr w:type="spellEnd"/>
                  <w:r>
                    <w:rPr>
                      <w:rFonts w:cs="Arial"/>
                      <w:szCs w:val="24"/>
                    </w:rPr>
                    <w:t>.</w:t>
                  </w:r>
                </w:p>
                <w:p w:rsidR="000115E2" w:rsidRDefault="000115E2" w:rsidP="009F0BA0">
                  <w:pPr>
                    <w:jc w:val="both"/>
                    <w:rPr>
                      <w:rFonts w:cs="Arial"/>
                      <w:szCs w:val="24"/>
                    </w:rPr>
                  </w:pPr>
                  <w:proofErr w:type="spellStart"/>
                  <w:r>
                    <w:rPr>
                      <w:rFonts w:cs="Arial"/>
                      <w:szCs w:val="24"/>
                    </w:rPr>
                    <w:t>Sjednica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Cs w:val="24"/>
                    </w:rPr>
                    <w:t>završava</w:t>
                  </w:r>
                  <w:proofErr w:type="spellEnd"/>
                  <w:r>
                    <w:rPr>
                      <w:rFonts w:cs="Arial"/>
                      <w:szCs w:val="24"/>
                    </w:rPr>
                    <w:t xml:space="preserve"> u 19.30</w:t>
                  </w:r>
                </w:p>
                <w:p w:rsidR="000115E2" w:rsidRPr="00CB3595" w:rsidRDefault="000115E2" w:rsidP="009F0BA0">
                  <w:pPr>
                    <w:jc w:val="both"/>
                    <w:rPr>
                      <w:rFonts w:cs="Arial"/>
                      <w:color w:val="000000"/>
                      <w:szCs w:val="24"/>
                    </w:rPr>
                  </w:pPr>
                </w:p>
                <w:p w:rsidR="000115E2" w:rsidRDefault="000115E2" w:rsidP="009F0BA0">
                  <w:pPr>
                    <w:spacing w:after="0" w:line="240" w:lineRule="auto"/>
                    <w:jc w:val="both"/>
                    <w:rPr>
                      <w:rFonts w:cs="Arial"/>
                      <w:szCs w:val="24"/>
                    </w:rPr>
                  </w:pPr>
                </w:p>
                <w:p w:rsidR="000115E2" w:rsidRDefault="000115E2" w:rsidP="009F0BA0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Cs w:val="24"/>
                    </w:rPr>
                  </w:pPr>
                </w:p>
                <w:p w:rsidR="000115E2" w:rsidRPr="008532A6" w:rsidRDefault="000115E2" w:rsidP="009F0BA0">
                  <w:pPr>
                    <w:tabs>
                      <w:tab w:val="left" w:pos="2060"/>
                      <w:tab w:val="center" w:pos="4690"/>
                    </w:tabs>
                    <w:ind w:right="540"/>
                    <w:rPr>
                      <w:rFonts w:cs="Arial"/>
                      <w:color w:val="000000"/>
                      <w:szCs w:val="24"/>
                    </w:rPr>
                  </w:pPr>
                  <w:r w:rsidRPr="008532A6">
                    <w:rPr>
                      <w:rFonts w:cs="Arial"/>
                      <w:color w:val="000000"/>
                      <w:szCs w:val="24"/>
                      <w:lang w:val="x-none"/>
                    </w:rPr>
                    <w:t>KLASA:</w:t>
                  </w:r>
                  <w:r w:rsidRPr="008532A6">
                    <w:rPr>
                      <w:rFonts w:cs="Arial"/>
                      <w:color w:val="000000"/>
                      <w:szCs w:val="24"/>
                      <w:bdr w:val="none" w:sz="0" w:space="0" w:color="auto" w:frame="1"/>
                    </w:rPr>
                    <w:t xml:space="preserve"> 007-04/24-02/5</w:t>
                  </w:r>
                  <w:r>
                    <w:rPr>
                      <w:rFonts w:cs="Arial"/>
                      <w:color w:val="000000"/>
                      <w:szCs w:val="24"/>
                      <w:bdr w:val="none" w:sz="0" w:space="0" w:color="auto" w:frame="1"/>
                    </w:rPr>
                    <w:t>8</w:t>
                  </w:r>
                  <w:r w:rsidRPr="008532A6">
                    <w:rPr>
                      <w:rFonts w:cs="Arial"/>
                      <w:color w:val="000000"/>
                      <w:szCs w:val="24"/>
                      <w:lang w:val="x-none"/>
                    </w:rPr>
                    <w:tab/>
                  </w:r>
                </w:p>
                <w:p w:rsidR="000115E2" w:rsidRPr="005D14B9" w:rsidRDefault="000115E2" w:rsidP="009F0BA0">
                  <w:pPr>
                    <w:ind w:right="540"/>
                    <w:rPr>
                      <w:rFonts w:cs="Arial"/>
                      <w:color w:val="000000"/>
                      <w:szCs w:val="24"/>
                      <w:bdr w:val="none" w:sz="0" w:space="0" w:color="auto" w:frame="1"/>
                    </w:rPr>
                  </w:pPr>
                  <w:r w:rsidRPr="008532A6">
                    <w:rPr>
                      <w:rFonts w:cs="Arial"/>
                      <w:color w:val="000000"/>
                      <w:szCs w:val="24"/>
                      <w:lang w:val="x-none"/>
                    </w:rPr>
                    <w:t xml:space="preserve">URBROJ: </w:t>
                  </w:r>
                  <w:r w:rsidRPr="008532A6">
                    <w:rPr>
                      <w:rFonts w:cs="Arial"/>
                      <w:color w:val="000000"/>
                      <w:szCs w:val="24"/>
                      <w:bdr w:val="none" w:sz="0" w:space="0" w:color="auto" w:frame="1"/>
                    </w:rPr>
                    <w:t>2137-43-03-24-2</w:t>
                  </w:r>
                </w:p>
                <w:p w:rsidR="000115E2" w:rsidRPr="008532A6" w:rsidRDefault="000115E2" w:rsidP="009F0BA0">
                  <w:pPr>
                    <w:ind w:right="540"/>
                    <w:jc w:val="both"/>
                    <w:rPr>
                      <w:rFonts w:cs="Arial"/>
                      <w:color w:val="000000"/>
                      <w:szCs w:val="24"/>
                    </w:rPr>
                  </w:pPr>
                  <w:proofErr w:type="spellStart"/>
                  <w:r w:rsidRPr="008532A6">
                    <w:rPr>
                      <w:rFonts w:cs="Arial"/>
                      <w:color w:val="000000"/>
                      <w:szCs w:val="24"/>
                    </w:rPr>
                    <w:t>Križevci</w:t>
                  </w:r>
                  <w:proofErr w:type="spellEnd"/>
                  <w:r w:rsidRPr="008532A6">
                    <w:rPr>
                      <w:rFonts w:cs="Arial"/>
                      <w:color w:val="000000"/>
                      <w:szCs w:val="24"/>
                    </w:rPr>
                    <w:t xml:space="preserve">, </w:t>
                  </w:r>
                  <w:r>
                    <w:rPr>
                      <w:rFonts w:cs="Arial"/>
                      <w:color w:val="000000"/>
                      <w:szCs w:val="24"/>
                    </w:rPr>
                    <w:t>16</w:t>
                  </w:r>
                  <w:r w:rsidRPr="008532A6">
                    <w:rPr>
                      <w:rFonts w:cs="Arial"/>
                      <w:color w:val="000000"/>
                      <w:szCs w:val="24"/>
                    </w:rPr>
                    <w:t>.</w:t>
                  </w:r>
                  <w:r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color w:val="000000"/>
                      <w:szCs w:val="24"/>
                    </w:rPr>
                    <w:t>siječnja</w:t>
                  </w:r>
                  <w:proofErr w:type="spellEnd"/>
                  <w:r>
                    <w:rPr>
                      <w:rFonts w:cs="Arial"/>
                      <w:color w:val="000000"/>
                      <w:szCs w:val="24"/>
                    </w:rPr>
                    <w:t xml:space="preserve"> 2025</w:t>
                  </w:r>
                  <w:r>
                    <w:rPr>
                      <w:rFonts w:cs="Arial"/>
                      <w:color w:val="000000"/>
                      <w:szCs w:val="24"/>
                    </w:rPr>
                    <w:t>. g</w:t>
                  </w:r>
                  <w:bookmarkStart w:id="1" w:name="_GoBack"/>
                  <w:bookmarkEnd w:id="1"/>
                  <w:r w:rsidRPr="008532A6">
                    <w:rPr>
                      <w:rFonts w:cs="Arial"/>
                      <w:color w:val="000000"/>
                      <w:szCs w:val="24"/>
                    </w:rPr>
                    <w:t>odine</w:t>
                  </w:r>
                </w:p>
                <w:p w:rsidR="000115E2" w:rsidRPr="008532A6" w:rsidRDefault="000115E2" w:rsidP="009F0BA0">
                  <w:pPr>
                    <w:ind w:right="540"/>
                    <w:rPr>
                      <w:rFonts w:cs="Arial"/>
                      <w:color w:val="000000"/>
                      <w:szCs w:val="24"/>
                    </w:rPr>
                  </w:pPr>
                  <w:proofErr w:type="spellStart"/>
                  <w:r w:rsidRPr="008532A6">
                    <w:rPr>
                      <w:rFonts w:cs="Arial"/>
                      <w:color w:val="000000"/>
                      <w:szCs w:val="24"/>
                    </w:rPr>
                    <w:t>Zapisničarka</w:t>
                  </w:r>
                  <w:proofErr w:type="spellEnd"/>
                  <w:r w:rsidRPr="008532A6">
                    <w:rPr>
                      <w:rFonts w:cs="Arial"/>
                      <w:color w:val="000000"/>
                      <w:szCs w:val="24"/>
                    </w:rPr>
                    <w:t xml:space="preserve">                                                                                      </w:t>
                  </w:r>
                  <w:proofErr w:type="spellStart"/>
                  <w:r w:rsidRPr="008532A6">
                    <w:rPr>
                      <w:rFonts w:cs="Arial"/>
                      <w:color w:val="000000"/>
                      <w:szCs w:val="24"/>
                    </w:rPr>
                    <w:t>Predsjednik</w:t>
                  </w:r>
                  <w:proofErr w:type="spellEnd"/>
                  <w:r w:rsidRPr="008532A6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8532A6">
                    <w:rPr>
                      <w:rFonts w:cs="Arial"/>
                      <w:color w:val="000000"/>
                      <w:szCs w:val="24"/>
                    </w:rPr>
                    <w:t>Školskog</w:t>
                  </w:r>
                  <w:proofErr w:type="spellEnd"/>
                  <w:r w:rsidRPr="008532A6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8532A6">
                    <w:rPr>
                      <w:rFonts w:cs="Arial"/>
                      <w:color w:val="000000"/>
                      <w:szCs w:val="24"/>
                    </w:rPr>
                    <w:t>odbora</w:t>
                  </w:r>
                  <w:proofErr w:type="spellEnd"/>
                </w:p>
                <w:p w:rsidR="000115E2" w:rsidRPr="008532A6" w:rsidRDefault="000115E2" w:rsidP="009F0BA0">
                  <w:pPr>
                    <w:ind w:right="540"/>
                    <w:rPr>
                      <w:rFonts w:cs="Arial"/>
                      <w:color w:val="000000"/>
                      <w:szCs w:val="24"/>
                    </w:rPr>
                  </w:pPr>
                  <w:proofErr w:type="spellStart"/>
                  <w:r w:rsidRPr="008532A6">
                    <w:rPr>
                      <w:rFonts w:cs="Arial"/>
                      <w:color w:val="000000"/>
                      <w:szCs w:val="24"/>
                    </w:rPr>
                    <w:t>Jasna</w:t>
                  </w:r>
                  <w:proofErr w:type="spellEnd"/>
                  <w:r w:rsidRPr="008532A6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8532A6">
                    <w:rPr>
                      <w:rFonts w:cs="Arial"/>
                      <w:color w:val="000000"/>
                      <w:szCs w:val="24"/>
                    </w:rPr>
                    <w:t>Zdilar</w:t>
                  </w:r>
                  <w:proofErr w:type="spellEnd"/>
                  <w:r w:rsidRPr="008532A6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8532A6">
                    <w:rPr>
                      <w:rFonts w:cs="Arial"/>
                      <w:color w:val="000000"/>
                      <w:szCs w:val="24"/>
                    </w:rPr>
                    <w:t>Pešutić</w:t>
                  </w:r>
                  <w:proofErr w:type="spellEnd"/>
                  <w:r w:rsidRPr="008532A6">
                    <w:rPr>
                      <w:rFonts w:cs="Arial"/>
                      <w:color w:val="000000"/>
                      <w:szCs w:val="24"/>
                    </w:rPr>
                    <w:tab/>
                  </w:r>
                  <w:r w:rsidRPr="008532A6">
                    <w:rPr>
                      <w:rFonts w:cs="Arial"/>
                      <w:color w:val="000000"/>
                      <w:szCs w:val="24"/>
                    </w:rPr>
                    <w:tab/>
                  </w:r>
                  <w:r w:rsidRPr="008532A6">
                    <w:rPr>
                      <w:rFonts w:cs="Arial"/>
                      <w:color w:val="000000"/>
                      <w:szCs w:val="24"/>
                    </w:rPr>
                    <w:tab/>
                  </w:r>
                  <w:r>
                    <w:rPr>
                      <w:rFonts w:cs="Arial"/>
                      <w:color w:val="000000"/>
                      <w:szCs w:val="24"/>
                    </w:rPr>
                    <w:t xml:space="preserve">                              </w:t>
                  </w:r>
                  <w:proofErr w:type="spellStart"/>
                  <w:r w:rsidRPr="008532A6">
                    <w:rPr>
                      <w:rFonts w:cs="Arial"/>
                      <w:color w:val="000000"/>
                      <w:szCs w:val="24"/>
                    </w:rPr>
                    <w:t>mr.</w:t>
                  </w:r>
                  <w:proofErr w:type="spellEnd"/>
                  <w:r w:rsidRPr="008532A6">
                    <w:rPr>
                      <w:rFonts w:cs="Arial"/>
                      <w:color w:val="000000"/>
                      <w:szCs w:val="24"/>
                    </w:rPr>
                    <w:t xml:space="preserve"> sp. </w:t>
                  </w:r>
                  <w:proofErr w:type="spellStart"/>
                  <w:r w:rsidRPr="008532A6">
                    <w:rPr>
                      <w:rFonts w:cs="Arial"/>
                      <w:color w:val="000000"/>
                      <w:szCs w:val="24"/>
                    </w:rPr>
                    <w:t>Hrvoje</w:t>
                  </w:r>
                  <w:proofErr w:type="spellEnd"/>
                  <w:r w:rsidRPr="008532A6">
                    <w:rPr>
                      <w:rFonts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8532A6">
                    <w:rPr>
                      <w:rFonts w:cs="Arial"/>
                      <w:color w:val="000000"/>
                      <w:szCs w:val="24"/>
                    </w:rPr>
                    <w:t>Gužvinec</w:t>
                  </w:r>
                  <w:proofErr w:type="spellEnd"/>
                  <w:r w:rsidRPr="008532A6">
                    <w:rPr>
                      <w:rFonts w:cs="Arial"/>
                      <w:color w:val="000000"/>
                      <w:szCs w:val="24"/>
                    </w:rPr>
                    <w:t xml:space="preserve">, dipl. </w:t>
                  </w:r>
                  <w:proofErr w:type="spellStart"/>
                  <w:r w:rsidRPr="008532A6">
                    <w:rPr>
                      <w:rFonts w:cs="Arial"/>
                      <w:color w:val="000000"/>
                      <w:szCs w:val="24"/>
                    </w:rPr>
                    <w:t>ing</w:t>
                  </w:r>
                  <w:proofErr w:type="spellEnd"/>
                </w:p>
                <w:p w:rsidR="000115E2" w:rsidRDefault="000115E2" w:rsidP="009F0BA0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Cs w:val="24"/>
                    </w:rPr>
                  </w:pPr>
                </w:p>
                <w:p w:rsidR="000115E2" w:rsidRDefault="000115E2" w:rsidP="009F0BA0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Cs w:val="24"/>
                    </w:rPr>
                  </w:pPr>
                </w:p>
                <w:p w:rsidR="000115E2" w:rsidRDefault="000115E2" w:rsidP="009F0BA0">
                  <w:pPr>
                    <w:spacing w:after="0" w:line="240" w:lineRule="auto"/>
                    <w:jc w:val="both"/>
                    <w:rPr>
                      <w:rFonts w:cs="Arial"/>
                      <w:color w:val="000000"/>
                      <w:szCs w:val="24"/>
                    </w:rPr>
                  </w:pPr>
                </w:p>
                <w:p w:rsidR="000115E2" w:rsidRDefault="000115E2" w:rsidP="009F0BA0">
                  <w:pPr>
                    <w:jc w:val="both"/>
                    <w:rPr>
                      <w:rFonts w:cs="Arial"/>
                      <w:color w:val="000000"/>
                      <w:szCs w:val="24"/>
                    </w:rPr>
                  </w:pPr>
                </w:p>
                <w:p w:rsidR="000115E2" w:rsidRPr="008532A6" w:rsidRDefault="000115E2" w:rsidP="009F0BA0">
                  <w:pPr>
                    <w:jc w:val="both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:rsidR="000115E2" w:rsidRPr="008532A6" w:rsidRDefault="000115E2" w:rsidP="009F0BA0">
                  <w:pPr>
                    <w:widowControl w:val="0"/>
                    <w:jc w:val="center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:rsidR="000115E2" w:rsidRPr="008532A6" w:rsidRDefault="000115E2" w:rsidP="009F0BA0">
                  <w:pPr>
                    <w:widowControl w:val="0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:rsidR="000115E2" w:rsidRPr="008532A6" w:rsidRDefault="000115E2" w:rsidP="009F0BA0">
                  <w:pPr>
                    <w:widowControl w:val="0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0115E2" w:rsidRPr="008532A6" w:rsidRDefault="000115E2" w:rsidP="009F0BA0">
                  <w:pPr>
                    <w:widowControl w:val="0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:rsidR="000115E2" w:rsidRPr="008532A6" w:rsidRDefault="000115E2" w:rsidP="009F0BA0">
                  <w:pPr>
                    <w:widowControl w:val="0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019" w:type="dxa"/>
                  <w:shd w:val="clear" w:color="auto" w:fill="auto"/>
                  <w:vAlign w:val="center"/>
                </w:tcPr>
                <w:p w:rsidR="000115E2" w:rsidRPr="008532A6" w:rsidRDefault="000115E2" w:rsidP="009F0BA0">
                  <w:pPr>
                    <w:widowControl w:val="0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0115E2" w:rsidRPr="008532A6" w:rsidRDefault="000115E2" w:rsidP="009F0BA0">
                  <w:pPr>
                    <w:widowControl w:val="0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 w:rsidR="000115E2" w:rsidRPr="008532A6" w:rsidRDefault="000115E2" w:rsidP="009F0BA0">
                  <w:pPr>
                    <w:widowControl w:val="0"/>
                    <w:rPr>
                      <w:rFonts w:cs="Arial"/>
                      <w:szCs w:val="24"/>
                    </w:rPr>
                  </w:pPr>
                </w:p>
              </w:tc>
            </w:tr>
          </w:tbl>
          <w:p w:rsidR="000115E2" w:rsidRPr="008532A6" w:rsidRDefault="000115E2" w:rsidP="009F0BA0">
            <w:pPr>
              <w:jc w:val="both"/>
              <w:rPr>
                <w:rFonts w:cs="Arial"/>
                <w:szCs w:val="24"/>
              </w:rPr>
            </w:pPr>
          </w:p>
          <w:p w:rsidR="000115E2" w:rsidRPr="008532A6" w:rsidRDefault="000115E2" w:rsidP="009F0BA0">
            <w:pPr>
              <w:jc w:val="both"/>
              <w:rPr>
                <w:rFonts w:cs="Arial"/>
                <w:szCs w:val="24"/>
              </w:rPr>
            </w:pPr>
          </w:p>
          <w:p w:rsidR="000115E2" w:rsidRPr="008532A6" w:rsidRDefault="000115E2" w:rsidP="009F0BA0">
            <w:pPr>
              <w:pStyle w:val="Odlomakpopisa"/>
              <w:rPr>
                <w:rFonts w:cs="Arial"/>
                <w:color w:val="000000"/>
                <w:szCs w:val="24"/>
              </w:rPr>
            </w:pPr>
          </w:p>
        </w:tc>
      </w:tr>
      <w:tr w:rsidR="000115E2" w:rsidRPr="008532A6" w:rsidTr="009F0BA0">
        <w:trPr>
          <w:trHeight w:val="134"/>
        </w:trPr>
        <w:tc>
          <w:tcPr>
            <w:tcW w:w="426" w:type="dxa"/>
            <w:shd w:val="clear" w:color="auto" w:fill="auto"/>
          </w:tcPr>
          <w:p w:rsidR="000115E2" w:rsidRPr="008532A6" w:rsidRDefault="000115E2" w:rsidP="009F0BA0">
            <w:pPr>
              <w:rPr>
                <w:rStyle w:val="Istaknuto"/>
                <w:rFonts w:eastAsia="Calibri" w:cs="Arial"/>
                <w:i w:val="0"/>
                <w:iCs w:val="0"/>
                <w:color w:val="000000"/>
                <w:szCs w:val="24"/>
              </w:rPr>
            </w:pPr>
          </w:p>
        </w:tc>
        <w:tc>
          <w:tcPr>
            <w:tcW w:w="9600" w:type="dxa"/>
          </w:tcPr>
          <w:p w:rsidR="000115E2" w:rsidRPr="00CB3595" w:rsidRDefault="000115E2" w:rsidP="009F0BA0">
            <w:pPr>
              <w:spacing w:after="0" w:line="240" w:lineRule="auto"/>
              <w:jc w:val="both"/>
              <w:rPr>
                <w:rFonts w:cs="Arial"/>
                <w:color w:val="000000"/>
                <w:szCs w:val="24"/>
              </w:rPr>
            </w:pPr>
          </w:p>
        </w:tc>
      </w:tr>
    </w:tbl>
    <w:p w:rsidR="000115E2" w:rsidRPr="008501C0" w:rsidRDefault="000115E2" w:rsidP="000115E2">
      <w:pPr>
        <w:ind w:right="540"/>
        <w:rPr>
          <w:rFonts w:cs="Arial"/>
          <w:color w:val="000000"/>
          <w:lang w:val="x-none"/>
        </w:rPr>
      </w:pPr>
    </w:p>
    <w:p w:rsidR="000115E2" w:rsidRPr="008501C0" w:rsidRDefault="000115E2" w:rsidP="000115E2">
      <w:pPr>
        <w:tabs>
          <w:tab w:val="left" w:pos="2154"/>
          <w:tab w:val="left" w:pos="6064"/>
        </w:tabs>
        <w:ind w:right="540"/>
        <w:rPr>
          <w:rFonts w:cs="Arial"/>
          <w:color w:val="000000"/>
        </w:rPr>
      </w:pPr>
      <w:r w:rsidRPr="008501C0">
        <w:rPr>
          <w:rFonts w:cs="Arial"/>
          <w:color w:val="000000"/>
        </w:rPr>
        <w:tab/>
      </w:r>
      <w:r w:rsidRPr="008501C0">
        <w:rPr>
          <w:rFonts w:cs="Arial"/>
          <w:color w:val="000000"/>
        </w:rPr>
        <w:tab/>
        <w:t>                              </w:t>
      </w:r>
      <w:r w:rsidRPr="008501C0">
        <w:rPr>
          <w:rFonts w:cs="Arial"/>
          <w:color w:val="000000"/>
          <w:bdr w:val="none" w:sz="0" w:space="0" w:color="auto" w:frame="1"/>
        </w:rPr>
        <w:t xml:space="preserve"> </w:t>
      </w:r>
    </w:p>
    <w:tbl>
      <w:tblPr>
        <w:tblW w:w="1891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0"/>
      </w:tblGrid>
      <w:tr w:rsidR="000115E2" w:rsidRPr="008501C0" w:rsidTr="009F0BA0">
        <w:trPr>
          <w:trHeight w:val="74"/>
        </w:trPr>
        <w:tc>
          <w:tcPr>
            <w:tcW w:w="189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5E2" w:rsidRPr="008501C0" w:rsidRDefault="000115E2" w:rsidP="009F0BA0">
            <w:pPr>
              <w:jc w:val="both"/>
              <w:rPr>
                <w:rFonts w:cs="Arial"/>
                <w:color w:val="000000"/>
              </w:rPr>
            </w:pPr>
          </w:p>
          <w:tbl>
            <w:tblPr>
              <w:tblW w:w="10222" w:type="dxa"/>
              <w:tblLook w:val="01E0" w:firstRow="1" w:lastRow="1" w:firstColumn="1" w:lastColumn="1" w:noHBand="0" w:noVBand="0"/>
            </w:tblPr>
            <w:tblGrid>
              <w:gridCol w:w="18694"/>
            </w:tblGrid>
            <w:tr w:rsidR="000115E2" w:rsidRPr="008501C0" w:rsidTr="009F0BA0">
              <w:trPr>
                <w:trHeight w:val="121"/>
              </w:trPr>
              <w:tc>
                <w:tcPr>
                  <w:tcW w:w="10222" w:type="dxa"/>
                  <w:shd w:val="clear" w:color="auto" w:fill="auto"/>
                </w:tcPr>
                <w:tbl>
                  <w:tblPr>
                    <w:tblpPr w:leftFromText="180" w:rightFromText="180" w:horzAnchor="margin" w:tblpX="-147" w:tblpY="1"/>
                    <w:tblOverlap w:val="never"/>
                    <w:tblW w:w="10798" w:type="dxa"/>
                    <w:tblLook w:val="01E0" w:firstRow="1" w:lastRow="1" w:firstColumn="1" w:lastColumn="1" w:noHBand="0" w:noVBand="0"/>
                  </w:tblPr>
                  <w:tblGrid>
                    <w:gridCol w:w="1111"/>
                    <w:gridCol w:w="1043"/>
                    <w:gridCol w:w="16324"/>
                  </w:tblGrid>
                  <w:tr w:rsidR="000115E2" w:rsidRPr="008501C0" w:rsidTr="009F0BA0">
                    <w:trPr>
                      <w:trHeight w:val="117"/>
                    </w:trPr>
                    <w:tc>
                      <w:tcPr>
                        <w:tcW w:w="10348" w:type="dxa"/>
                        <w:gridSpan w:val="3"/>
                      </w:tcPr>
                      <w:tbl>
                        <w:tblPr>
                          <w:tblW w:w="18262" w:type="dxa"/>
                          <w:tblLook w:val="01E0" w:firstRow="1" w:lastRow="1" w:firstColumn="1" w:lastColumn="1" w:noHBand="0" w:noVBand="0"/>
                        </w:tblPr>
                        <w:tblGrid>
                          <w:gridCol w:w="222"/>
                          <w:gridCol w:w="18040"/>
                        </w:tblGrid>
                        <w:tr w:rsidR="000115E2" w:rsidRPr="008532A6" w:rsidTr="009F0BA0">
                          <w:trPr>
                            <w:trHeight w:val="134"/>
                          </w:trPr>
                          <w:tc>
                            <w:tcPr>
                              <w:tcW w:w="222" w:type="dxa"/>
                              <w:shd w:val="clear" w:color="auto" w:fill="auto"/>
                            </w:tcPr>
                            <w:p w:rsidR="000115E2" w:rsidRPr="008532A6" w:rsidRDefault="000115E2" w:rsidP="009F0BA0">
                              <w:pPr>
                                <w:rPr>
                                  <w:rStyle w:val="Istaknuto"/>
                                  <w:rFonts w:eastAsia="Calibri" w:cs="Arial"/>
                                  <w:i w:val="0"/>
                                  <w:iCs w:val="0"/>
                                  <w:color w:val="000000"/>
                                  <w:szCs w:val="24"/>
                                </w:rPr>
                              </w:pPr>
                              <w:bookmarkStart w:id="2" w:name="_Hlk120102744"/>
                            </w:p>
                          </w:tc>
                          <w:tc>
                            <w:tcPr>
                              <w:tcW w:w="18040" w:type="dxa"/>
                            </w:tcPr>
                            <w:p w:rsidR="000115E2" w:rsidRPr="00CB3595" w:rsidRDefault="000115E2" w:rsidP="009F0BA0">
                              <w:pPr>
                                <w:spacing w:after="0" w:line="240" w:lineRule="auto"/>
                                <w:jc w:val="both"/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0115E2" w:rsidRPr="008501C0" w:rsidRDefault="000115E2" w:rsidP="009F0BA0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</w:p>
                      <w:p w:rsidR="000115E2" w:rsidRPr="008501C0" w:rsidRDefault="000115E2" w:rsidP="009F0BA0">
                        <w:pPr>
                          <w:pStyle w:val="Bezproreda"/>
                          <w:jc w:val="both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tbl>
                        <w:tblPr>
                          <w:tblW w:w="10222" w:type="dxa"/>
                          <w:tblLook w:val="01E0" w:firstRow="1" w:lastRow="1" w:firstColumn="1" w:lastColumn="1" w:noHBand="0" w:noVBand="0"/>
                        </w:tblPr>
                        <w:tblGrid>
                          <w:gridCol w:w="426"/>
                          <w:gridCol w:w="9796"/>
                        </w:tblGrid>
                        <w:tr w:rsidR="000115E2" w:rsidRPr="008501C0" w:rsidTr="009F0BA0">
                          <w:trPr>
                            <w:trHeight w:val="134"/>
                          </w:trPr>
                          <w:tc>
                            <w:tcPr>
                              <w:tcW w:w="426" w:type="dxa"/>
                              <w:shd w:val="clear" w:color="auto" w:fill="auto"/>
                            </w:tcPr>
                            <w:p w:rsidR="000115E2" w:rsidRPr="008501C0" w:rsidRDefault="000115E2" w:rsidP="009F0BA0">
                              <w:pPr>
                                <w:rPr>
                                  <w:rStyle w:val="Istaknuto"/>
                                  <w:rFonts w:eastAsia="Calibri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</w:rPr>
                              </w:pPr>
                            </w:p>
                            <w:p w:rsidR="000115E2" w:rsidRPr="008501C0" w:rsidRDefault="000115E2" w:rsidP="009F0BA0">
                              <w:pPr>
                                <w:rPr>
                                  <w:rStyle w:val="Istaknuto"/>
                                  <w:rFonts w:eastAsia="Calibri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</w:rPr>
                              </w:pPr>
                            </w:p>
                            <w:p w:rsidR="000115E2" w:rsidRPr="008501C0" w:rsidRDefault="000115E2" w:rsidP="009F0BA0">
                              <w:pPr>
                                <w:rPr>
                                  <w:rStyle w:val="Istaknuto"/>
                                  <w:rFonts w:eastAsia="Calibri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9796" w:type="dxa"/>
                            </w:tcPr>
                            <w:p w:rsidR="000115E2" w:rsidRPr="008501C0" w:rsidRDefault="000115E2" w:rsidP="009F0BA0">
                              <w:pPr>
                                <w:pStyle w:val="Odlomakpopisa"/>
                                <w:jc w:val="right"/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 w:rsidR="000115E2" w:rsidRPr="008501C0" w:rsidRDefault="000115E2" w:rsidP="009F0BA0">
                              <w:pPr>
                                <w:pStyle w:val="Odlomakpopisa"/>
                                <w:jc w:val="right"/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:rsidR="000115E2" w:rsidRPr="008501C0" w:rsidRDefault="000115E2" w:rsidP="009F0BA0">
                        <w:pPr>
                          <w:pStyle w:val="Odlomakpopisa"/>
                          <w:ind w:left="360"/>
                          <w:jc w:val="both"/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0115E2" w:rsidRPr="008501C0" w:rsidTr="009F0BA0">
                    <w:trPr>
                      <w:trHeight w:val="545"/>
                    </w:trPr>
                    <w:tc>
                      <w:tcPr>
                        <w:tcW w:w="10348" w:type="dxa"/>
                        <w:gridSpan w:val="3"/>
                      </w:tcPr>
                      <w:p w:rsidR="000115E2" w:rsidRPr="008501C0" w:rsidRDefault="000115E2" w:rsidP="009F0BA0">
                        <w:pPr>
                          <w:ind w:right="540"/>
                          <w:rPr>
                            <w:rFonts w:cs="Arial"/>
                            <w:b/>
                            <w:bCs/>
                            <w:color w:val="000000" w:themeColor="text1"/>
                          </w:rPr>
                        </w:pPr>
                      </w:p>
                      <w:p w:rsidR="000115E2" w:rsidRPr="008501C0" w:rsidRDefault="000115E2" w:rsidP="009F0BA0">
                        <w:pPr>
                          <w:ind w:right="540"/>
                          <w:jc w:val="both"/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0115E2" w:rsidRPr="008501C0" w:rsidTr="009F0BA0">
                    <w:trPr>
                      <w:gridBefore w:val="1"/>
                      <w:wBefore w:w="671" w:type="dxa"/>
                      <w:trHeight w:val="117"/>
                    </w:trPr>
                    <w:tc>
                      <w:tcPr>
                        <w:tcW w:w="413" w:type="dxa"/>
                        <w:shd w:val="clear" w:color="auto" w:fill="auto"/>
                      </w:tcPr>
                      <w:p w:rsidR="000115E2" w:rsidRPr="008501C0" w:rsidRDefault="000115E2" w:rsidP="009F0BA0">
                        <w:pPr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9714" w:type="dxa"/>
                      </w:tcPr>
                      <w:p w:rsidR="000115E2" w:rsidRPr="008501C0" w:rsidRDefault="000115E2" w:rsidP="009F0BA0">
                        <w:pPr>
                          <w:jc w:val="both"/>
                          <w:rPr>
                            <w:rFonts w:eastAsia="Calibri" w:cs="Arial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0115E2" w:rsidRPr="008501C0" w:rsidRDefault="000115E2" w:rsidP="009F0BA0">
                  <w:pPr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</w:tr>
            <w:bookmarkEnd w:id="2"/>
          </w:tbl>
          <w:p w:rsidR="000115E2" w:rsidRPr="008501C0" w:rsidRDefault="000115E2" w:rsidP="009F0BA0">
            <w:pPr>
              <w:rPr>
                <w:rFonts w:cs="Arial"/>
              </w:rPr>
            </w:pPr>
          </w:p>
        </w:tc>
      </w:tr>
    </w:tbl>
    <w:tbl>
      <w:tblPr>
        <w:tblpPr w:leftFromText="180" w:rightFromText="180" w:horzAnchor="margin" w:tblpX="-147" w:tblpY="1"/>
        <w:tblOverlap w:val="never"/>
        <w:tblW w:w="10798" w:type="dxa"/>
        <w:tblLook w:val="01E0" w:firstRow="1" w:lastRow="1" w:firstColumn="1" w:lastColumn="1" w:noHBand="0" w:noVBand="0"/>
      </w:tblPr>
      <w:tblGrid>
        <w:gridCol w:w="10798"/>
      </w:tblGrid>
      <w:tr w:rsidR="000115E2" w:rsidRPr="008501C0" w:rsidTr="009F0BA0">
        <w:trPr>
          <w:trHeight w:val="117"/>
        </w:trPr>
        <w:tc>
          <w:tcPr>
            <w:tcW w:w="10798" w:type="dxa"/>
          </w:tcPr>
          <w:p w:rsidR="000115E2" w:rsidRPr="008501C0" w:rsidRDefault="000115E2" w:rsidP="009F0BA0">
            <w:pPr>
              <w:rPr>
                <w:rFonts w:cs="Arial"/>
                <w:color w:val="000000"/>
              </w:rPr>
            </w:pPr>
            <w:r w:rsidRPr="008501C0">
              <w:rPr>
                <w:rFonts w:cs="Arial"/>
                <w:color w:val="000000"/>
              </w:rPr>
              <w:lastRenderedPageBreak/>
              <w:tab/>
            </w:r>
          </w:p>
          <w:p w:rsidR="000115E2" w:rsidRPr="008501C0" w:rsidRDefault="000115E2" w:rsidP="009F0BA0">
            <w:pPr>
              <w:rPr>
                <w:rFonts w:cs="Arial"/>
                <w:color w:val="000000"/>
              </w:rPr>
            </w:pPr>
          </w:p>
        </w:tc>
      </w:tr>
    </w:tbl>
    <w:p w:rsidR="000115E2" w:rsidRPr="008501C0" w:rsidRDefault="000115E2" w:rsidP="000115E2">
      <w:pPr>
        <w:ind w:right="540"/>
        <w:rPr>
          <w:rFonts w:cs="Arial"/>
          <w:color w:val="000000"/>
        </w:rPr>
      </w:pPr>
    </w:p>
    <w:bookmarkEnd w:id="0"/>
    <w:p w:rsidR="000115E2" w:rsidRPr="008501C0" w:rsidRDefault="000115E2" w:rsidP="000115E2">
      <w:pPr>
        <w:rPr>
          <w:rFonts w:cs="Arial"/>
        </w:rPr>
      </w:pPr>
    </w:p>
    <w:p w:rsidR="000115E2" w:rsidRPr="008501C0" w:rsidRDefault="000115E2" w:rsidP="000115E2">
      <w:pPr>
        <w:rPr>
          <w:rFonts w:cs="Arial"/>
        </w:rPr>
      </w:pPr>
    </w:p>
    <w:p w:rsidR="000115E2" w:rsidRPr="008501C0" w:rsidRDefault="000115E2" w:rsidP="000115E2">
      <w:pPr>
        <w:rPr>
          <w:rFonts w:cs="Arial"/>
        </w:rPr>
      </w:pPr>
    </w:p>
    <w:p w:rsidR="000115E2" w:rsidRPr="008501C0" w:rsidRDefault="000115E2" w:rsidP="000115E2">
      <w:pPr>
        <w:rPr>
          <w:rFonts w:cs="Arial"/>
        </w:rPr>
      </w:pPr>
    </w:p>
    <w:p w:rsidR="000115E2" w:rsidRPr="008501C0" w:rsidRDefault="000115E2" w:rsidP="000115E2">
      <w:pPr>
        <w:rPr>
          <w:rFonts w:cs="Arial"/>
        </w:rPr>
      </w:pPr>
    </w:p>
    <w:p w:rsidR="000115E2" w:rsidRPr="008501C0" w:rsidRDefault="000115E2" w:rsidP="000115E2">
      <w:pPr>
        <w:rPr>
          <w:rFonts w:cs="Arial"/>
        </w:rPr>
      </w:pPr>
    </w:p>
    <w:p w:rsidR="000115E2" w:rsidRPr="008501C0" w:rsidRDefault="000115E2" w:rsidP="000115E2">
      <w:pPr>
        <w:rPr>
          <w:rFonts w:cs="Arial"/>
        </w:rPr>
      </w:pPr>
    </w:p>
    <w:p w:rsidR="000115E2" w:rsidRPr="008501C0" w:rsidRDefault="000115E2" w:rsidP="000115E2">
      <w:pPr>
        <w:rPr>
          <w:rFonts w:cs="Arial"/>
        </w:rPr>
      </w:pPr>
    </w:p>
    <w:p w:rsidR="000115E2" w:rsidRDefault="000115E2" w:rsidP="000115E2"/>
    <w:p w:rsidR="000115E2" w:rsidRDefault="000115E2" w:rsidP="000115E2"/>
    <w:p w:rsidR="000115E2" w:rsidRDefault="000115E2" w:rsidP="000115E2"/>
    <w:p w:rsidR="000115E2" w:rsidRDefault="000115E2" w:rsidP="000115E2"/>
    <w:p w:rsidR="000115E2" w:rsidRDefault="000115E2" w:rsidP="000115E2"/>
    <w:p w:rsidR="000115E2" w:rsidRDefault="000115E2" w:rsidP="000115E2"/>
    <w:p w:rsidR="00090A1E" w:rsidRDefault="00090A1E"/>
    <w:sectPr w:rsidR="00090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8D3"/>
    <w:multiLevelType w:val="hybridMultilevel"/>
    <w:tmpl w:val="7F24E6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E2"/>
    <w:rsid w:val="000115E2"/>
    <w:rsid w:val="0009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B47D"/>
  <w15:chartTrackingRefBased/>
  <w15:docId w15:val="{79A01188-B997-4CC0-8099-AEBD97A0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5E2"/>
    <w:rPr>
      <w:kern w:val="2"/>
      <w:lang w:val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15E2"/>
    <w:pPr>
      <w:ind w:left="720"/>
      <w:contextualSpacing/>
    </w:pPr>
  </w:style>
  <w:style w:type="character" w:styleId="Istaknuto">
    <w:name w:val="Emphasis"/>
    <w:qFormat/>
    <w:rsid w:val="000115E2"/>
    <w:rPr>
      <w:i/>
      <w:iCs/>
    </w:rPr>
  </w:style>
  <w:style w:type="paragraph" w:styleId="Bezproreda">
    <w:name w:val="No Spacing"/>
    <w:link w:val="BezproredaChar"/>
    <w:uiPriority w:val="1"/>
    <w:qFormat/>
    <w:rsid w:val="000115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0115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2025-01-28T12:28:00Z</dcterms:created>
  <dcterms:modified xsi:type="dcterms:W3CDTF">2025-01-28T12:34:00Z</dcterms:modified>
</cp:coreProperties>
</file>