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A9FD7" w14:textId="77777777" w:rsidR="004B0D78" w:rsidRPr="00821C64" w:rsidRDefault="004B0D78" w:rsidP="004B0D78">
      <w:pPr>
        <w:tabs>
          <w:tab w:val="left" w:pos="3375"/>
        </w:tabs>
        <w:jc w:val="center"/>
        <w:rPr>
          <w:rFonts w:ascii="Arial" w:hAnsi="Arial"/>
        </w:rPr>
      </w:pPr>
      <w:r w:rsidRPr="00821C64">
        <w:rPr>
          <w:rFonts w:ascii="Arial" w:hAnsi="Arial"/>
          <w:b/>
        </w:rPr>
        <w:t>Z A P I S N I K</w:t>
      </w:r>
    </w:p>
    <w:p w14:paraId="31B2F4DD" w14:textId="77777777" w:rsidR="004B0D78" w:rsidRPr="00821C64" w:rsidRDefault="004B0D78" w:rsidP="004B0D78">
      <w:pPr>
        <w:tabs>
          <w:tab w:val="left" w:pos="3375"/>
        </w:tabs>
        <w:jc w:val="both"/>
        <w:rPr>
          <w:rFonts w:ascii="Arial" w:hAnsi="Arial"/>
        </w:rPr>
      </w:pPr>
    </w:p>
    <w:p w14:paraId="3968A27E" w14:textId="77777777" w:rsidR="004B0D78" w:rsidRPr="00821C64" w:rsidRDefault="004B0D78" w:rsidP="004B0D78">
      <w:pPr>
        <w:tabs>
          <w:tab w:val="left" w:pos="3375"/>
        </w:tabs>
        <w:jc w:val="both"/>
        <w:rPr>
          <w:rFonts w:ascii="Arial" w:hAnsi="Arial"/>
        </w:rPr>
      </w:pPr>
    </w:p>
    <w:p w14:paraId="4E545AE3" w14:textId="152F9C12" w:rsidR="00BB40F5" w:rsidRPr="00821C64" w:rsidRDefault="004B0D78" w:rsidP="00BB40F5">
      <w:pPr>
        <w:pStyle w:val="ListParagraph"/>
        <w:numPr>
          <w:ilvl w:val="0"/>
          <w:numId w:val="5"/>
        </w:numPr>
        <w:tabs>
          <w:tab w:val="left" w:pos="3375"/>
        </w:tabs>
        <w:jc w:val="both"/>
        <w:rPr>
          <w:rFonts w:ascii="Arial" w:hAnsi="Arial"/>
        </w:rPr>
      </w:pPr>
      <w:r w:rsidRPr="00821C64">
        <w:rPr>
          <w:rFonts w:ascii="Arial" w:hAnsi="Arial"/>
        </w:rPr>
        <w:t xml:space="preserve">sjednica Vijeća roditelja Osnovne škole „Vladimir Nazor“ Križevci održane u </w:t>
      </w:r>
      <w:r w:rsidRPr="00821C64">
        <w:rPr>
          <w:rFonts w:ascii="Arial" w:hAnsi="Arial"/>
        </w:rPr>
        <w:t>srijedu</w:t>
      </w:r>
      <w:r w:rsidRPr="00821C64">
        <w:rPr>
          <w:rFonts w:ascii="Arial" w:hAnsi="Arial"/>
        </w:rPr>
        <w:t xml:space="preserve"> </w:t>
      </w:r>
      <w:r w:rsidRPr="00821C64">
        <w:rPr>
          <w:rFonts w:ascii="Arial" w:hAnsi="Arial"/>
        </w:rPr>
        <w:t>2</w:t>
      </w:r>
      <w:r w:rsidRPr="00821C64">
        <w:rPr>
          <w:rFonts w:ascii="Arial" w:hAnsi="Arial"/>
        </w:rPr>
        <w:t xml:space="preserve">. </w:t>
      </w:r>
      <w:r w:rsidRPr="00821C64">
        <w:rPr>
          <w:rFonts w:ascii="Arial" w:hAnsi="Arial"/>
        </w:rPr>
        <w:t>listopada</w:t>
      </w:r>
      <w:r w:rsidRPr="00821C64">
        <w:rPr>
          <w:rFonts w:ascii="Arial" w:hAnsi="Arial"/>
        </w:rPr>
        <w:t xml:space="preserve"> 2024. godine s početkom u </w:t>
      </w:r>
      <w:r w:rsidRPr="00821C64">
        <w:rPr>
          <w:rFonts w:ascii="Arial" w:hAnsi="Arial"/>
        </w:rPr>
        <w:t>19,00</w:t>
      </w:r>
    </w:p>
    <w:p w14:paraId="7E2E9E4D" w14:textId="26F634CD" w:rsidR="004B0D78" w:rsidRPr="00821C64" w:rsidRDefault="004B0D78" w:rsidP="00BB40F5">
      <w:pPr>
        <w:pStyle w:val="ListParagraph"/>
        <w:numPr>
          <w:ilvl w:val="0"/>
          <w:numId w:val="5"/>
        </w:numPr>
        <w:tabs>
          <w:tab w:val="left" w:pos="3375"/>
        </w:tabs>
        <w:jc w:val="both"/>
        <w:rPr>
          <w:rFonts w:ascii="Arial" w:hAnsi="Arial"/>
        </w:rPr>
      </w:pPr>
      <w:r w:rsidRPr="00821C64">
        <w:rPr>
          <w:rFonts w:ascii="Arial" w:hAnsi="Arial"/>
        </w:rPr>
        <w:t xml:space="preserve"> sati u blagovaonici Škole. </w:t>
      </w:r>
    </w:p>
    <w:p w14:paraId="5D7BEAB4" w14:textId="77777777" w:rsidR="004B0D78" w:rsidRPr="00821C64" w:rsidRDefault="004B0D78" w:rsidP="004B0D78">
      <w:pPr>
        <w:rPr>
          <w:rFonts w:ascii="Arial" w:hAnsi="Arial" w:cs="Arial"/>
        </w:rPr>
      </w:pPr>
    </w:p>
    <w:p w14:paraId="75E7E99B" w14:textId="77777777" w:rsidR="004B0D78" w:rsidRPr="00821C64" w:rsidRDefault="004B0D78" w:rsidP="004B0D78">
      <w:pPr>
        <w:rPr>
          <w:rFonts w:ascii="Arial" w:hAnsi="Arial" w:cs="Arial"/>
        </w:rPr>
      </w:pPr>
    </w:p>
    <w:p w14:paraId="5CF9E6ED" w14:textId="1331C309" w:rsidR="004B0D78" w:rsidRPr="00821C64" w:rsidRDefault="004B0D78" w:rsidP="004B0D78">
      <w:pPr>
        <w:jc w:val="both"/>
        <w:rPr>
          <w:rFonts w:ascii="Arial" w:hAnsi="Arial" w:cs="Arial"/>
        </w:rPr>
      </w:pPr>
      <w:r w:rsidRPr="00821C64">
        <w:rPr>
          <w:rFonts w:ascii="Arial" w:hAnsi="Arial" w:cs="Arial"/>
          <w:b/>
          <w:u w:val="single"/>
        </w:rPr>
        <w:t>PRISUTNI:</w:t>
      </w:r>
      <w:r w:rsidRPr="00821C64">
        <w:rPr>
          <w:rFonts w:ascii="Arial" w:hAnsi="Arial" w:cs="Arial"/>
        </w:rPr>
        <w:t xml:space="preserve"> </w:t>
      </w:r>
      <w:r w:rsidR="00BB40F5" w:rsidRPr="00821C64">
        <w:rPr>
          <w:rFonts w:ascii="Arial" w:hAnsi="Arial" w:cs="Arial"/>
        </w:rPr>
        <w:t xml:space="preserve">Jelea Žiger, Nikolina Hadrović Orak, Christian Nendel, Zoran Ježić, Andreja Podgajski, Sanela Kontin Miklin, Monika Ružić, Metka Falk Berend, Barbara Popović, Valentina Miško, Ivana Kašik, Sasha Josip Sokač, Mario Matešić, Danijela Jakopović, Anamarija Harmicar Puljiz, </w:t>
      </w:r>
      <w:r w:rsidR="002F6800" w:rsidRPr="00821C64">
        <w:rPr>
          <w:rFonts w:ascii="Arial" w:hAnsi="Arial" w:cs="Arial"/>
        </w:rPr>
        <w:t>D</w:t>
      </w:r>
      <w:r w:rsidR="00BB40F5" w:rsidRPr="00821C64">
        <w:rPr>
          <w:rFonts w:ascii="Arial" w:hAnsi="Arial" w:cs="Arial"/>
        </w:rPr>
        <w:t xml:space="preserve">ijana Ježić, Mario Mekovec, Tea Kovačić, Nikolina Špiko, Marko Đurakić, </w:t>
      </w:r>
      <w:r w:rsidR="00225DF4" w:rsidRPr="00821C64">
        <w:rPr>
          <w:rFonts w:ascii="Arial" w:hAnsi="Arial" w:cs="Arial"/>
        </w:rPr>
        <w:t>Lucija Vrabec Srbljinović, Ana Šimunec, Ivana Ban, Ivana Pavić, Ivana Ivančić.</w:t>
      </w:r>
    </w:p>
    <w:p w14:paraId="7A1D099B" w14:textId="191FB664" w:rsidR="004B0D78" w:rsidRPr="00821C64" w:rsidRDefault="004B0D78" w:rsidP="004B0D78">
      <w:pPr>
        <w:jc w:val="both"/>
        <w:rPr>
          <w:rFonts w:ascii="Arial" w:hAnsi="Arial" w:cs="Arial"/>
        </w:rPr>
      </w:pPr>
      <w:r w:rsidRPr="00821C64">
        <w:rPr>
          <w:rFonts w:ascii="Arial" w:hAnsi="Arial" w:cs="Arial"/>
          <w:b/>
          <w:u w:val="single"/>
        </w:rPr>
        <w:t>ODSUTNI</w:t>
      </w:r>
      <w:r w:rsidRPr="00821C64">
        <w:rPr>
          <w:rFonts w:ascii="Arial" w:hAnsi="Arial" w:cs="Arial"/>
          <w:b/>
        </w:rPr>
        <w:t>:</w:t>
      </w:r>
      <w:r w:rsidRPr="00821C64">
        <w:rPr>
          <w:rFonts w:ascii="Arial" w:hAnsi="Arial" w:cs="Arial"/>
          <w:bCs/>
        </w:rPr>
        <w:t xml:space="preserve"> </w:t>
      </w:r>
      <w:r w:rsidR="00225DF4" w:rsidRPr="00821C64">
        <w:rPr>
          <w:rFonts w:ascii="Arial" w:hAnsi="Arial" w:cs="Arial"/>
          <w:bCs/>
        </w:rPr>
        <w:t>Nevenka Ožinger, Tomislav Biljan, Danijela Jelak, Helena Ruklin, Bruna Tariba, Marijo Jukić, Marina Begović, Darijo Šoštarić, Marijana Golubić Bodonji, Mateja Sušnic, Matea Škarec.</w:t>
      </w:r>
    </w:p>
    <w:p w14:paraId="470674A5" w14:textId="77777777" w:rsidR="004B0D78" w:rsidRPr="00821C64" w:rsidRDefault="004B0D78" w:rsidP="004B0D78">
      <w:pPr>
        <w:jc w:val="both"/>
        <w:rPr>
          <w:rFonts w:ascii="Arial" w:hAnsi="Arial" w:cs="Arial"/>
        </w:rPr>
      </w:pPr>
      <w:r w:rsidRPr="00821C64">
        <w:rPr>
          <w:rFonts w:ascii="Arial" w:hAnsi="Arial" w:cs="Arial"/>
          <w:b/>
          <w:u w:val="single"/>
        </w:rPr>
        <w:t>Ravnatelj:</w:t>
      </w:r>
      <w:r w:rsidRPr="00821C64">
        <w:rPr>
          <w:rFonts w:ascii="Arial" w:hAnsi="Arial" w:cs="Arial"/>
        </w:rPr>
        <w:t xml:space="preserve"> Igor Brkić</w:t>
      </w:r>
    </w:p>
    <w:p w14:paraId="5DB5C92A" w14:textId="77777777" w:rsidR="004B0D78" w:rsidRPr="00821C64" w:rsidRDefault="004B0D78" w:rsidP="004B0D78">
      <w:pPr>
        <w:jc w:val="both"/>
        <w:rPr>
          <w:rFonts w:ascii="Arial" w:hAnsi="Arial" w:cs="Arial"/>
        </w:rPr>
      </w:pPr>
      <w:r w:rsidRPr="00821C64">
        <w:rPr>
          <w:rFonts w:ascii="Arial" w:hAnsi="Arial" w:cs="Arial"/>
          <w:b/>
          <w:u w:val="single"/>
        </w:rPr>
        <w:t>Zapisničarka:</w:t>
      </w:r>
      <w:r w:rsidRPr="00821C64">
        <w:rPr>
          <w:rFonts w:ascii="Arial" w:hAnsi="Arial" w:cs="Arial"/>
        </w:rPr>
        <w:t xml:space="preserve"> Jasna Zdilar Pešutić</w:t>
      </w:r>
    </w:p>
    <w:p w14:paraId="21F32754" w14:textId="77777777" w:rsidR="004B0D78" w:rsidRPr="00821C64" w:rsidRDefault="004B0D78" w:rsidP="004B0D78">
      <w:pPr>
        <w:jc w:val="both"/>
        <w:rPr>
          <w:rFonts w:ascii="Arial" w:hAnsi="Arial" w:cs="Arial"/>
        </w:rPr>
      </w:pPr>
    </w:p>
    <w:p w14:paraId="0838778B" w14:textId="77777777" w:rsidR="004B0D78" w:rsidRPr="00821C64" w:rsidRDefault="004B0D78" w:rsidP="004B0D78">
      <w:pPr>
        <w:rPr>
          <w:rFonts w:ascii="Arial" w:hAnsi="Arial" w:cs="Arial"/>
        </w:rPr>
      </w:pPr>
    </w:p>
    <w:p w14:paraId="602A9B87" w14:textId="2BD4036C" w:rsidR="004B0D78" w:rsidRPr="00821C64" w:rsidRDefault="00225DF4" w:rsidP="004B0D78">
      <w:pPr>
        <w:rPr>
          <w:rFonts w:ascii="Arial" w:hAnsi="Arial" w:cs="Arial"/>
        </w:rPr>
      </w:pPr>
      <w:r w:rsidRPr="00821C64">
        <w:rPr>
          <w:rFonts w:ascii="Arial" w:hAnsi="Arial" w:cs="Arial"/>
        </w:rPr>
        <w:t xml:space="preserve">Ravnatelj pozdravlja sve prisutne te čita dnevni red. </w:t>
      </w:r>
    </w:p>
    <w:p w14:paraId="2F44B40B" w14:textId="77777777" w:rsidR="00225DF4" w:rsidRPr="00821C64" w:rsidRDefault="00225DF4" w:rsidP="00225DF4">
      <w:pPr>
        <w:jc w:val="both"/>
        <w:rPr>
          <w:rFonts w:ascii="Arial" w:hAnsi="Arial" w:cs="Arial"/>
        </w:rPr>
      </w:pPr>
    </w:p>
    <w:p w14:paraId="79BBE5DB" w14:textId="77777777" w:rsidR="00225DF4" w:rsidRPr="00821C64" w:rsidRDefault="00225DF4" w:rsidP="00225DF4">
      <w:pPr>
        <w:jc w:val="both"/>
        <w:rPr>
          <w:rFonts w:ascii="Arial" w:hAnsi="Arial" w:cs="Arial"/>
        </w:rPr>
      </w:pPr>
      <w:r w:rsidRPr="00821C64">
        <w:rPr>
          <w:rFonts w:ascii="Arial" w:hAnsi="Arial" w:cs="Arial"/>
        </w:rPr>
        <w:t>1. Usvajanje zapisnika sa Vijeća roditelja od 25. lipnja 2024. godine;</w:t>
      </w:r>
    </w:p>
    <w:p w14:paraId="386DF6EC" w14:textId="77777777" w:rsidR="00225DF4" w:rsidRPr="00821C64" w:rsidRDefault="00225DF4" w:rsidP="00225DF4">
      <w:pPr>
        <w:jc w:val="both"/>
        <w:rPr>
          <w:rFonts w:ascii="Arial" w:hAnsi="Arial" w:cs="Arial"/>
        </w:rPr>
      </w:pPr>
      <w:r w:rsidRPr="00821C64">
        <w:rPr>
          <w:rFonts w:ascii="Arial" w:hAnsi="Arial" w:cs="Arial"/>
        </w:rPr>
        <w:t>2. Potvrđivanje mandata izabranih članova Vijeća roditelja i izbor predsjednika i zamjenika predsjednika Vijeća roditelja (članak 156. Statuta);</w:t>
      </w:r>
    </w:p>
    <w:p w14:paraId="6DA69905" w14:textId="77777777" w:rsidR="00225DF4" w:rsidRPr="00821C64" w:rsidRDefault="00225DF4" w:rsidP="00225DF4">
      <w:pPr>
        <w:jc w:val="both"/>
        <w:rPr>
          <w:rFonts w:ascii="Arial" w:hAnsi="Arial" w:cs="Arial"/>
        </w:rPr>
      </w:pPr>
      <w:r w:rsidRPr="00821C64">
        <w:rPr>
          <w:rFonts w:ascii="Arial" w:hAnsi="Arial" w:cs="Arial"/>
        </w:rPr>
        <w:t>3.  Upoznavanje s prijedlogom Godišnjeg plana i programa rada Osnovne škole "Vladimir Nazor"  Križevci za školsku godinu 2024./2025.;</w:t>
      </w:r>
    </w:p>
    <w:p w14:paraId="2B493420" w14:textId="77777777" w:rsidR="00225DF4" w:rsidRPr="00821C64" w:rsidRDefault="00225DF4" w:rsidP="00225DF4">
      <w:pPr>
        <w:jc w:val="both"/>
        <w:rPr>
          <w:rFonts w:ascii="Arial" w:hAnsi="Arial" w:cs="Arial"/>
        </w:rPr>
      </w:pPr>
      <w:r w:rsidRPr="00821C64">
        <w:rPr>
          <w:rFonts w:ascii="Arial" w:hAnsi="Arial" w:cs="Arial"/>
        </w:rPr>
        <w:t xml:space="preserve">4.  Upoznavanje s prijedlogom Školskog kurikuluma Osnovne škole "Vladimir Nazor" Križevci za školsku godinu 2024./2025.; </w:t>
      </w:r>
    </w:p>
    <w:p w14:paraId="32618B43" w14:textId="77777777" w:rsidR="00225DF4" w:rsidRPr="00821C64" w:rsidRDefault="00225DF4" w:rsidP="00225DF4">
      <w:pPr>
        <w:jc w:val="both"/>
        <w:rPr>
          <w:rFonts w:ascii="Arial" w:hAnsi="Arial" w:cs="Arial"/>
        </w:rPr>
      </w:pPr>
      <w:r w:rsidRPr="00821C64">
        <w:rPr>
          <w:rFonts w:ascii="Arial" w:hAnsi="Arial" w:cs="Arial"/>
        </w:rPr>
        <w:t>5.  Osiguranje učenika (uz predstavljanje osiguravajućih kuća, koje se odluče predstaviti);</w:t>
      </w:r>
    </w:p>
    <w:p w14:paraId="632868CC" w14:textId="77777777" w:rsidR="00225DF4" w:rsidRPr="00821C64" w:rsidRDefault="00225DF4" w:rsidP="00225DF4">
      <w:pPr>
        <w:jc w:val="both"/>
        <w:rPr>
          <w:rFonts w:ascii="Arial" w:hAnsi="Arial" w:cs="Arial"/>
        </w:rPr>
      </w:pPr>
      <w:r w:rsidRPr="00821C64">
        <w:rPr>
          <w:rFonts w:ascii="Arial" w:hAnsi="Arial" w:cs="Arial"/>
        </w:rPr>
        <w:t>6. Razno.</w:t>
      </w:r>
    </w:p>
    <w:p w14:paraId="48D62D04" w14:textId="77777777" w:rsidR="004B0D78" w:rsidRPr="00821C64" w:rsidRDefault="004B0D78" w:rsidP="004B0D78">
      <w:pPr>
        <w:rPr>
          <w:rFonts w:ascii="Arial" w:hAnsi="Arial" w:cs="Arial"/>
        </w:rPr>
      </w:pPr>
    </w:p>
    <w:p w14:paraId="6BF6603E" w14:textId="756AA1CA" w:rsidR="00225DF4" w:rsidRPr="00821C64" w:rsidRDefault="00225DF4" w:rsidP="004B0D78">
      <w:pPr>
        <w:rPr>
          <w:rFonts w:ascii="Arial" w:hAnsi="Arial" w:cs="Arial"/>
        </w:rPr>
      </w:pPr>
      <w:r w:rsidRPr="00821C64">
        <w:rPr>
          <w:rFonts w:ascii="Arial" w:hAnsi="Arial" w:cs="Arial"/>
        </w:rPr>
        <w:t>Predlaže da se točka osiguranje učenika pomakne odmah nakon točke potvrđivanja mandata izabranih članova Vijeća roditelja te izbor predsjednika i zamjenika Vijeća roditelja.</w:t>
      </w:r>
    </w:p>
    <w:p w14:paraId="6F893C68" w14:textId="6A97505D" w:rsidR="00225DF4" w:rsidRPr="00821C64" w:rsidRDefault="00225DF4" w:rsidP="004B0D78">
      <w:pPr>
        <w:rPr>
          <w:rFonts w:ascii="Arial" w:hAnsi="Arial" w:cs="Arial"/>
        </w:rPr>
      </w:pPr>
      <w:r w:rsidRPr="00821C64">
        <w:rPr>
          <w:rFonts w:ascii="Arial" w:hAnsi="Arial" w:cs="Arial"/>
        </w:rPr>
        <w:t xml:space="preserve">Suglasni su svi prisutni članovi Vijeća roditelja. </w:t>
      </w:r>
    </w:p>
    <w:p w14:paraId="054B9886" w14:textId="0B891249" w:rsidR="00225DF4" w:rsidRPr="00821C64" w:rsidRDefault="00225DF4" w:rsidP="004B0D78">
      <w:pPr>
        <w:rPr>
          <w:rFonts w:ascii="Arial" w:hAnsi="Arial" w:cs="Arial"/>
        </w:rPr>
      </w:pPr>
      <w:r w:rsidRPr="00821C64">
        <w:rPr>
          <w:rFonts w:ascii="Arial" w:hAnsi="Arial" w:cs="Arial"/>
        </w:rPr>
        <w:t>Ravnatelj čita popis članova Vijeća roditelja, od svih prisutnih članova izabran je predsjednik Vijeća roditelja Marko Đurakić, a zamjenica predsjednika Vijeća roditelja Sanela Kontin Miklin.</w:t>
      </w:r>
    </w:p>
    <w:p w14:paraId="47443953" w14:textId="77777777" w:rsidR="005F728D" w:rsidRPr="00821C64" w:rsidRDefault="00225DF4" w:rsidP="004B0D78">
      <w:pPr>
        <w:rPr>
          <w:rFonts w:ascii="Arial" w:hAnsi="Arial" w:cs="Arial"/>
        </w:rPr>
      </w:pPr>
      <w:r w:rsidRPr="00821C64">
        <w:rPr>
          <w:rFonts w:ascii="Arial" w:hAnsi="Arial" w:cs="Arial"/>
        </w:rPr>
        <w:t>Sjednicu preuzima predsjednik Vijeća roditelja Marko Đurakić,</w:t>
      </w:r>
      <w:r w:rsidR="005F728D" w:rsidRPr="00821C64">
        <w:rPr>
          <w:rFonts w:ascii="Arial" w:hAnsi="Arial" w:cs="Arial"/>
        </w:rPr>
        <w:t xml:space="preserve"> te čita </w:t>
      </w:r>
    </w:p>
    <w:p w14:paraId="594C09D4" w14:textId="7C07B9CB" w:rsidR="005F728D" w:rsidRPr="00821C64" w:rsidRDefault="005F728D" w:rsidP="004B0D78">
      <w:pPr>
        <w:rPr>
          <w:rFonts w:ascii="Arial" w:hAnsi="Arial" w:cs="Arial"/>
        </w:rPr>
      </w:pPr>
      <w:r w:rsidRPr="00821C64">
        <w:rPr>
          <w:rFonts w:ascii="Arial" w:hAnsi="Arial" w:cs="Arial"/>
        </w:rPr>
        <w:t xml:space="preserve">1. točku dnevnog reda. Predsjednik Vijeća roditelja ukratko predstavlja zapisnik sa Vijeća rodietlja od 25. lipnja 2024. godine te istu stavlja na glasanje, prihvatili su svi prisutni roditelji podizanjem ruku „ZA“. </w:t>
      </w:r>
    </w:p>
    <w:p w14:paraId="264E6581" w14:textId="2CE39906" w:rsidR="00225DF4" w:rsidRPr="00821C64" w:rsidRDefault="002F6800" w:rsidP="004B0D78">
      <w:pPr>
        <w:rPr>
          <w:rFonts w:ascii="Arial" w:hAnsi="Arial" w:cs="Arial"/>
        </w:rPr>
      </w:pPr>
      <w:r w:rsidRPr="00821C64">
        <w:rPr>
          <w:rFonts w:ascii="Arial" w:hAnsi="Arial" w:cs="Arial"/>
        </w:rPr>
        <w:t xml:space="preserve">2. </w:t>
      </w:r>
      <w:r w:rsidR="005F728D" w:rsidRPr="00821C64">
        <w:rPr>
          <w:rFonts w:ascii="Arial" w:hAnsi="Arial" w:cs="Arial"/>
        </w:rPr>
        <w:t xml:space="preserve"> točka  predsjednik Vije</w:t>
      </w:r>
      <w:r w:rsidRPr="00821C64">
        <w:rPr>
          <w:rFonts w:ascii="Arial" w:hAnsi="Arial" w:cs="Arial"/>
        </w:rPr>
        <w:t>ć</w:t>
      </w:r>
      <w:r w:rsidR="005F728D" w:rsidRPr="00821C64">
        <w:rPr>
          <w:rFonts w:ascii="Arial" w:hAnsi="Arial" w:cs="Arial"/>
        </w:rPr>
        <w:t>a roditelja</w:t>
      </w:r>
      <w:r w:rsidR="00225DF4" w:rsidRPr="00821C64">
        <w:rPr>
          <w:rFonts w:ascii="Arial" w:hAnsi="Arial" w:cs="Arial"/>
        </w:rPr>
        <w:t xml:space="preserve"> poziva jedinu predstavnicu osiguranja gđu Kristinu Kusobrak da predstavi osiguravajuću kuću Wiener. Gđa Kusobrak je u kratkom predstavljanju, objasnila bitne stvari kod osiguravajuće kuće Wiener. Nakon predstavljanja postavljeno je par pitanja oko godišnje premije, te koliki postotak djece mora biti osiguran kako bi se osigurala cijela škola. </w:t>
      </w:r>
    </w:p>
    <w:p w14:paraId="358680EA" w14:textId="737DF259" w:rsidR="00225DF4" w:rsidRPr="00821C64" w:rsidRDefault="00225DF4" w:rsidP="004B0D78">
      <w:pPr>
        <w:rPr>
          <w:rFonts w:ascii="Arial" w:hAnsi="Arial" w:cs="Arial"/>
        </w:rPr>
      </w:pPr>
      <w:r w:rsidRPr="00821C64">
        <w:rPr>
          <w:rFonts w:ascii="Arial" w:hAnsi="Arial" w:cs="Arial"/>
        </w:rPr>
        <w:t xml:space="preserve">Još jedna ponuda je pristigla od jednog predstavnika, a to je bila ponuda nove osiguravajuće kuće </w:t>
      </w:r>
      <w:r w:rsidR="005F728D" w:rsidRPr="00821C64">
        <w:rPr>
          <w:rFonts w:ascii="Arial" w:hAnsi="Arial" w:cs="Arial"/>
        </w:rPr>
        <w:t xml:space="preserve">Groupama osiguranje, koja je nova od ove godine na tržištu tako da neke konkretne informacije nismo mogli dobiti. Predsjednik Vijeća roditelja zajedno s ostalim roditeljima predlaže da godišnja premija bi mogla biti 5,40 eura. Točka dnevnog reda stavlja se na glasanje. Točku 2. – osiguranje učenika – </w:t>
      </w:r>
      <w:r w:rsidR="002F6800" w:rsidRPr="00821C64">
        <w:rPr>
          <w:rFonts w:ascii="Arial" w:hAnsi="Arial" w:cs="Arial"/>
        </w:rPr>
        <w:t xml:space="preserve">22 </w:t>
      </w:r>
      <w:r w:rsidR="005F728D" w:rsidRPr="00821C64">
        <w:rPr>
          <w:rFonts w:ascii="Arial" w:hAnsi="Arial" w:cs="Arial"/>
        </w:rPr>
        <w:t>roditelj</w:t>
      </w:r>
      <w:r w:rsidR="002F6800" w:rsidRPr="00821C64">
        <w:rPr>
          <w:rFonts w:ascii="Arial" w:hAnsi="Arial" w:cs="Arial"/>
        </w:rPr>
        <w:t>a</w:t>
      </w:r>
      <w:r w:rsidR="005F728D" w:rsidRPr="00821C64">
        <w:rPr>
          <w:rFonts w:ascii="Arial" w:hAnsi="Arial" w:cs="Arial"/>
        </w:rPr>
        <w:t xml:space="preserve"> su podizanjem ruku „ZA“ glasali za Wiener osiguranje</w:t>
      </w:r>
      <w:r w:rsidR="002F6800" w:rsidRPr="00821C64">
        <w:rPr>
          <w:rFonts w:ascii="Arial" w:hAnsi="Arial" w:cs="Arial"/>
        </w:rPr>
        <w:t>, ostali su bili suzdržani</w:t>
      </w:r>
      <w:r w:rsidR="005F728D" w:rsidRPr="00821C64">
        <w:rPr>
          <w:rFonts w:ascii="Arial" w:hAnsi="Arial" w:cs="Arial"/>
        </w:rPr>
        <w:t>.</w:t>
      </w:r>
    </w:p>
    <w:p w14:paraId="60FC4E1D" w14:textId="4490D867" w:rsidR="005F728D" w:rsidRPr="00821C64" w:rsidRDefault="005F728D" w:rsidP="004B0D78">
      <w:pPr>
        <w:rPr>
          <w:rFonts w:ascii="Arial" w:hAnsi="Arial" w:cs="Arial"/>
        </w:rPr>
      </w:pPr>
      <w:r w:rsidRPr="00821C64">
        <w:rPr>
          <w:rFonts w:ascii="Arial" w:hAnsi="Arial" w:cs="Arial"/>
        </w:rPr>
        <w:t>Nakon izglasane osiguravajuće kuće, javio se jedan roditelj da postoji jedna točka kod Groupama osiguranjea koja je dobra i da tu točku nije prisutna kod Wiener osiguranja, a to da se osiguravaju situacije u kojima dolazio do uništenja imovine. Dogovor je da se iduće godine razmotre sve ponude.</w:t>
      </w:r>
    </w:p>
    <w:p w14:paraId="1325C102" w14:textId="0208FAF2" w:rsidR="005F728D" w:rsidRPr="00821C64" w:rsidRDefault="002F6800" w:rsidP="002F6800">
      <w:pPr>
        <w:rPr>
          <w:rFonts w:ascii="Arial" w:hAnsi="Arial" w:cs="Arial"/>
        </w:rPr>
      </w:pPr>
      <w:r w:rsidRPr="00821C64">
        <w:rPr>
          <w:rFonts w:ascii="Arial" w:hAnsi="Arial" w:cs="Arial"/>
        </w:rPr>
        <w:t>3.</w:t>
      </w:r>
      <w:r w:rsidR="005F728D" w:rsidRPr="00821C64">
        <w:rPr>
          <w:rFonts w:ascii="Arial" w:hAnsi="Arial" w:cs="Arial"/>
        </w:rPr>
        <w:t>Točka Predsjednik Vijeća roditelja predaje riječ ravnatelju Igoru Brkiću.</w:t>
      </w:r>
      <w:r w:rsidRPr="00821C64">
        <w:rPr>
          <w:rFonts w:ascii="Arial" w:hAnsi="Arial" w:cs="Arial"/>
        </w:rPr>
        <w:t xml:space="preserve"> Ravnatelj predstavlja Godišnji plan i program, Školski kurikulum za 2024/2025.</w:t>
      </w:r>
    </w:p>
    <w:p w14:paraId="290ABB27" w14:textId="77777777" w:rsidR="002F6800" w:rsidRPr="00821C64" w:rsidRDefault="002F6800" w:rsidP="002F6800">
      <w:pPr>
        <w:rPr>
          <w:rFonts w:ascii="Arial" w:hAnsi="Arial" w:cs="Arial"/>
        </w:rPr>
      </w:pPr>
      <w:r w:rsidRPr="00821C64">
        <w:rPr>
          <w:rFonts w:ascii="Arial" w:hAnsi="Arial" w:cs="Arial"/>
        </w:rPr>
        <w:t>Ravnatelj ističe kako u školskoj godini 2024/2025 je upisano ukupno 653 učenika, od kojih 322 u razrednoj nastavi, a u predmetnoj ukupno 331 učenik. Od ove školske godine PŠ Majurec je dvorazredna kombinacija, te je jedna učiteljica iz PŠ Većeslavec premještena u PŠ Majurec, dok je PŠ Većeslavec škola sa četverorazrednom kombinacijom. Ove školske godine imamo 4 savjetnika i 1 mentora. Novih zamjena imamo iz kemije i prirode s obzirom na porodiljni dopust, kao i zamjenu u produženom boravku radi porodiljnog dopusta te u PŠ Majurec. Od kapitalnih investicija, obnovljeni su sanitarni čvorovi u PŠ Kloštar Vojakovački te je sanirano spremište u PŠ Većeslavec. Također ističe kako se ove godine povećao i broj pomoćnika u nastavi na broj 9, s time da jedan od 9 pomoćnika ima satnicu od 25 sati i to je pomoćnik u nastavi u PŠ Većeslavec. Što se tiče produženog boravka, od ove školske godine uvaženi su samo zahtjevi za 1. i 2. razrede OŠ, jer da se uzelo u obzir sve zahtjeve, produženi boravak se nikako ne bi mogao organizirati.</w:t>
      </w:r>
    </w:p>
    <w:p w14:paraId="539ABDC0" w14:textId="1BBA9E3D" w:rsidR="002F6800" w:rsidRPr="00821C64" w:rsidRDefault="002F6800" w:rsidP="002F6800">
      <w:pPr>
        <w:rPr>
          <w:rFonts w:ascii="Arial" w:hAnsi="Arial" w:cs="Arial"/>
        </w:rPr>
      </w:pPr>
      <w:r w:rsidRPr="00821C64">
        <w:rPr>
          <w:rFonts w:ascii="Arial" w:hAnsi="Arial" w:cs="Arial"/>
        </w:rPr>
        <w:lastRenderedPageBreak/>
        <w:t>Ravnatelj dodatno ističe kako je za školsku godinu najvažniji Školski kurikulum, koji ove godine donosi neke novosti i to pogotovo u pogledu izvanškolskih aktivnosti. Naime, ove školske godine od izvanškolskih aktivnosti posebno ističe Planinarsku grupu, koju vodi učitelj Ivica Radić, a koji broji čak 40 učenika. Zatim, novu grupu izvanškolskih aktivnosti čini Hrvatska škrinjica te kreativna vjeronaučna skupina koju vodi nova učiteljica katoličkog vjeronauka Marta Houška, a koja je zanimljiva jer će učenici raditi razne biblijske likove i teme na kreativniji način, a koji će posebno biti zanimljiv učenicima. Novost ove školske godine je i izvanškolska aktivnost – građanski odgoj, a koju aktivnost će voditi učitelj povijesti Hrvoje Pajur. Zatim, od školske godine izvannastavnu aktivnost Prvu pomoć vodi učiteljica Matea Crnogaj, koja je zamjena za Petru Siladi Varović, te bi ove godine trebalo krenuti i s natjecanjima iz Prve pomoći.</w:t>
      </w:r>
    </w:p>
    <w:p w14:paraId="3578E574" w14:textId="77777777" w:rsidR="005F728D" w:rsidRPr="00821C64" w:rsidRDefault="005F728D" w:rsidP="004B0D78">
      <w:pPr>
        <w:rPr>
          <w:rFonts w:ascii="Arial" w:hAnsi="Arial" w:cs="Arial"/>
        </w:rPr>
      </w:pPr>
    </w:p>
    <w:p w14:paraId="64577377" w14:textId="3904F49A" w:rsidR="002F6800" w:rsidRPr="00821C64" w:rsidRDefault="002F6800" w:rsidP="002F6800">
      <w:pPr>
        <w:rPr>
          <w:rFonts w:ascii="Arial" w:hAnsi="Arial" w:cs="Arial"/>
        </w:rPr>
      </w:pPr>
      <w:r w:rsidRPr="00821C64">
        <w:rPr>
          <w:rFonts w:ascii="Arial" w:hAnsi="Arial" w:cs="Arial"/>
        </w:rPr>
        <w:t>4.Razno</w:t>
      </w:r>
    </w:p>
    <w:p w14:paraId="42E3FAEB" w14:textId="65F532F1" w:rsidR="002F6800" w:rsidRPr="00821C64" w:rsidRDefault="002F6800" w:rsidP="002F6800">
      <w:pPr>
        <w:rPr>
          <w:rFonts w:ascii="Arial" w:hAnsi="Arial" w:cs="Arial"/>
        </w:rPr>
      </w:pPr>
      <w:r w:rsidRPr="00821C64">
        <w:rPr>
          <w:rFonts w:ascii="Arial" w:hAnsi="Arial" w:cs="Arial"/>
        </w:rPr>
        <w:t>Ravnatelj se postavljaju pitanja. Prvo pitanje je vezano uz Pravilnik o kućnom redu i kako ga se pridržavaju. Ravnatelj odgovara da mobiteli nisu dozvoljeni u školi i da se zapravo učenici sjajno drže Pravilnika o kućnom redu. Sljedeću novinu koju predstavlja ravnatelj jest da se od 7. listopada 2024. godine Škola zaključava iza 8 sati te da je zapravo intencija da Škola ima zaštitara te da će se o tome pregovarati sa gradom u narednih godinu dana.</w:t>
      </w:r>
    </w:p>
    <w:p w14:paraId="2595A19E" w14:textId="2321FCAC" w:rsidR="002F6800" w:rsidRPr="00821C64" w:rsidRDefault="002F6800" w:rsidP="002F6800">
      <w:pPr>
        <w:rPr>
          <w:rFonts w:ascii="Arial" w:hAnsi="Arial" w:cs="Arial"/>
        </w:rPr>
      </w:pPr>
      <w:r w:rsidRPr="00821C64">
        <w:rPr>
          <w:rFonts w:ascii="Arial" w:hAnsi="Arial" w:cs="Arial"/>
        </w:rPr>
        <w:t>Jedan roditelj postavlja pitanje vezano uz nenastavni dan 4. listopada 2024. godine, ravantelj odgovara kako je dogovoreno na Učiteljskom vijeću da je taj dan ipak nastavni dan.</w:t>
      </w:r>
    </w:p>
    <w:p w14:paraId="62129B0D" w14:textId="49AD6C11" w:rsidR="002F6800" w:rsidRPr="00821C64" w:rsidRDefault="002F6800" w:rsidP="002F6800">
      <w:pPr>
        <w:rPr>
          <w:rFonts w:ascii="Arial" w:hAnsi="Arial" w:cs="Arial"/>
        </w:rPr>
      </w:pPr>
      <w:r w:rsidRPr="00821C64">
        <w:rPr>
          <w:rFonts w:ascii="Arial" w:hAnsi="Arial" w:cs="Arial"/>
        </w:rPr>
        <w:t>Sljedeći roditelj postavlja pitanje da li se može ikako urgirati prema Gradu ili sama Škola da se postave ležeći policajci na pješačkom prijelazu u ulici bana Josipa Jelačića i to na samom zavoju gdje se neki vozači dosta brzo voze i da se ne stigne kočiti djeci koja idu u školu. Ravnatelj kaže da se to pitanje treba postaviti gradu i to odjelu koji je nadležan u konkretnom pitanju, ali isto tako postavlja se pitanje da li je taj dio ceste u nadležnosti grada ili Hrvatskih cesta.</w:t>
      </w:r>
    </w:p>
    <w:p w14:paraId="2FCEB832" w14:textId="39B2FF34" w:rsidR="002F6800" w:rsidRPr="00821C64" w:rsidRDefault="002F6800" w:rsidP="002F6800">
      <w:pPr>
        <w:rPr>
          <w:rFonts w:ascii="Arial" w:hAnsi="Arial" w:cs="Arial"/>
        </w:rPr>
      </w:pPr>
      <w:r w:rsidRPr="00821C64">
        <w:rPr>
          <w:rFonts w:ascii="Arial" w:hAnsi="Arial" w:cs="Arial"/>
        </w:rPr>
        <w:t>I zadnje pitanje postavlja roditelj vezan uz lozinke. Kada će lozinke dobiti prvašići? Ravnatelj odgovara kako nije do Škole, već do samog Carneta s kojim smo svaki dan u kontaktu te da oni već mjesec dana otklanjaju greške u pogledu tog pitanja. Roditelji će biti obaviješteni o lozinka ćim se riješi od strane Carneta problem.</w:t>
      </w:r>
    </w:p>
    <w:p w14:paraId="37F2D56A" w14:textId="77777777" w:rsidR="002F6800" w:rsidRPr="00821C64" w:rsidRDefault="002F6800" w:rsidP="002F6800">
      <w:pPr>
        <w:rPr>
          <w:rFonts w:ascii="Arial" w:hAnsi="Arial" w:cs="Arial"/>
        </w:rPr>
      </w:pPr>
    </w:p>
    <w:p w14:paraId="588AAEEF" w14:textId="783CED2F" w:rsidR="002F6800" w:rsidRPr="00821C64" w:rsidRDefault="002F6800" w:rsidP="002F6800">
      <w:pPr>
        <w:rPr>
          <w:rFonts w:ascii="Arial" w:hAnsi="Arial" w:cs="Arial"/>
        </w:rPr>
      </w:pPr>
      <w:r w:rsidRPr="00821C64">
        <w:rPr>
          <w:rFonts w:ascii="Arial" w:hAnsi="Arial" w:cs="Arial"/>
        </w:rPr>
        <w:t>Predsjednik Vijeća roditelja zahvaljuje svima na dolasku te zaključuje sjednicu.</w:t>
      </w:r>
    </w:p>
    <w:p w14:paraId="2057CEF9" w14:textId="77777777" w:rsidR="002F6800" w:rsidRPr="00821C64" w:rsidRDefault="002F6800" w:rsidP="002F6800">
      <w:pPr>
        <w:rPr>
          <w:rFonts w:ascii="Arial" w:hAnsi="Arial" w:cs="Arial"/>
        </w:rPr>
      </w:pPr>
    </w:p>
    <w:p w14:paraId="56BFAA5C" w14:textId="443B8A08" w:rsidR="002F6800" w:rsidRPr="00821C64" w:rsidRDefault="002F6800" w:rsidP="002F6800">
      <w:pPr>
        <w:rPr>
          <w:rFonts w:ascii="Arial" w:hAnsi="Arial" w:cs="Arial"/>
        </w:rPr>
      </w:pPr>
      <w:r w:rsidRPr="00821C64">
        <w:rPr>
          <w:rFonts w:ascii="Arial" w:hAnsi="Arial" w:cs="Arial"/>
        </w:rPr>
        <w:t>Sjednica završila 20,10 sati.</w:t>
      </w:r>
    </w:p>
    <w:p w14:paraId="5DBD9ED4" w14:textId="77777777" w:rsidR="005F728D" w:rsidRPr="00821C64" w:rsidRDefault="005F728D" w:rsidP="004B0D78">
      <w:pPr>
        <w:rPr>
          <w:rFonts w:ascii="Arial" w:hAnsi="Arial" w:cs="Arial"/>
        </w:rPr>
      </w:pPr>
    </w:p>
    <w:p w14:paraId="04035AC5" w14:textId="77777777" w:rsidR="004B0D78" w:rsidRPr="00821C64" w:rsidRDefault="004B0D78" w:rsidP="004B0D78">
      <w:pPr>
        <w:rPr>
          <w:rFonts w:ascii="Arial" w:hAnsi="Arial" w:cs="Arial"/>
        </w:rPr>
      </w:pPr>
    </w:p>
    <w:p w14:paraId="0FBDEB45" w14:textId="77777777" w:rsidR="004B0D78" w:rsidRPr="00821C64" w:rsidRDefault="004B0D78" w:rsidP="004B0D78">
      <w:pPr>
        <w:rPr>
          <w:rFonts w:ascii="Arial" w:hAnsi="Arial" w:cs="Arial"/>
        </w:rPr>
      </w:pPr>
      <w:r w:rsidRPr="00821C64">
        <w:rPr>
          <w:rFonts w:ascii="Arial" w:hAnsi="Arial" w:cs="Arial"/>
        </w:rPr>
        <w:t>Zapisničar</w:t>
      </w:r>
    </w:p>
    <w:p w14:paraId="03F77649" w14:textId="77777777" w:rsidR="004B0D78" w:rsidRPr="00821C64" w:rsidRDefault="004B0D78" w:rsidP="004B0D78">
      <w:pPr>
        <w:rPr>
          <w:rFonts w:ascii="Arial" w:hAnsi="Arial" w:cs="Arial"/>
        </w:rPr>
      </w:pPr>
      <w:r w:rsidRPr="00821C64">
        <w:rPr>
          <w:rFonts w:ascii="Arial" w:hAnsi="Arial" w:cs="Arial"/>
        </w:rPr>
        <w:t>Jasna Zdilar Pešutić</w:t>
      </w:r>
    </w:p>
    <w:p w14:paraId="4781752F" w14:textId="77777777" w:rsidR="004B0D78" w:rsidRPr="00821C64" w:rsidRDefault="004B0D78" w:rsidP="004B0D78">
      <w:pPr>
        <w:jc w:val="right"/>
        <w:rPr>
          <w:rFonts w:ascii="Arial" w:hAnsi="Arial" w:cs="Arial"/>
        </w:rPr>
      </w:pPr>
      <w:r w:rsidRPr="00821C64">
        <w:rPr>
          <w:rFonts w:ascii="Arial" w:hAnsi="Arial" w:cs="Arial"/>
        </w:rPr>
        <w:t>Predsjednik Vijeća roditelja</w:t>
      </w:r>
      <w:r w:rsidRPr="00821C64">
        <w:rPr>
          <w:rFonts w:ascii="Arial" w:hAnsi="Arial" w:cs="Arial"/>
        </w:rPr>
        <w:br/>
        <w:t>Marko Đurakić v.r.</w:t>
      </w:r>
    </w:p>
    <w:p w14:paraId="4C795B6C" w14:textId="77777777" w:rsidR="004B0D78" w:rsidRPr="00821C64" w:rsidRDefault="004B0D78" w:rsidP="004B0D78">
      <w:pPr>
        <w:jc w:val="right"/>
        <w:rPr>
          <w:rFonts w:ascii="Arial" w:hAnsi="Arial" w:cs="Arial"/>
        </w:rPr>
      </w:pPr>
    </w:p>
    <w:p w14:paraId="66B525C9" w14:textId="77777777" w:rsidR="004B0D78" w:rsidRPr="00821C64" w:rsidRDefault="004B0D78" w:rsidP="004B0D78">
      <w:pPr>
        <w:rPr>
          <w:rFonts w:ascii="Arial" w:hAnsi="Arial" w:cs="Arial"/>
        </w:rPr>
      </w:pPr>
    </w:p>
    <w:p w14:paraId="4E776AE8" w14:textId="77777777" w:rsidR="004B0D78" w:rsidRPr="00821C64" w:rsidRDefault="004B0D78" w:rsidP="004B0D78">
      <w:pPr>
        <w:rPr>
          <w:rFonts w:ascii="Arial" w:hAnsi="Arial" w:cs="Arial"/>
        </w:rPr>
      </w:pPr>
    </w:p>
    <w:p w14:paraId="564D2CC8" w14:textId="77777777" w:rsidR="004B0D78" w:rsidRPr="00821C64" w:rsidRDefault="004B0D78" w:rsidP="004B0D78">
      <w:pPr>
        <w:rPr>
          <w:rFonts w:ascii="Arial" w:hAnsi="Arial" w:cs="Arial"/>
        </w:rPr>
      </w:pPr>
    </w:p>
    <w:p w14:paraId="69BBE113" w14:textId="6A7DB825" w:rsidR="004B0D78" w:rsidRPr="00821C64" w:rsidRDefault="00821C64" w:rsidP="004B0D78">
      <w:pPr>
        <w:rPr>
          <w:rFonts w:ascii="Arial" w:hAnsi="Arial" w:cs="Arial"/>
        </w:rPr>
      </w:pPr>
      <w:r w:rsidRPr="00821C64">
        <w:rPr>
          <w:rFonts w:ascii="Arial" w:hAnsi="Arial" w:cs="Arial"/>
        </w:rPr>
        <w:t>KLASA: 007-04/24-01/0</w:t>
      </w:r>
      <w:r w:rsidRPr="00821C64">
        <w:rPr>
          <w:rFonts w:ascii="Arial" w:hAnsi="Arial" w:cs="Arial"/>
        </w:rPr>
        <w:t>4</w:t>
      </w:r>
      <w:r w:rsidRPr="00821C64">
        <w:rPr>
          <w:rFonts w:ascii="Arial" w:hAnsi="Arial" w:cs="Arial"/>
        </w:rPr>
        <w:br/>
        <w:t>URBROJ: 2137-43-11-24-0</w:t>
      </w:r>
      <w:r w:rsidRPr="00821C64">
        <w:rPr>
          <w:rFonts w:ascii="Arial" w:hAnsi="Arial" w:cs="Arial"/>
        </w:rPr>
        <w:t>2</w:t>
      </w:r>
    </w:p>
    <w:p w14:paraId="67B68FBC" w14:textId="77777777" w:rsidR="004B0D78" w:rsidRPr="00821C64" w:rsidRDefault="004B0D78" w:rsidP="004B0D78">
      <w:pPr>
        <w:rPr>
          <w:rFonts w:ascii="Arial" w:hAnsi="Arial" w:cs="Arial"/>
        </w:rPr>
      </w:pPr>
    </w:p>
    <w:p w14:paraId="61B50679" w14:textId="77777777" w:rsidR="004B0D78" w:rsidRPr="00821C64" w:rsidRDefault="004B0D78" w:rsidP="004B0D78">
      <w:pPr>
        <w:rPr>
          <w:rFonts w:ascii="Arial" w:hAnsi="Arial" w:cs="Arial"/>
        </w:rPr>
      </w:pPr>
    </w:p>
    <w:p w14:paraId="78C62E5D" w14:textId="77777777" w:rsidR="004B0D78" w:rsidRPr="00821C64" w:rsidRDefault="004B0D78" w:rsidP="004B0D78">
      <w:pPr>
        <w:rPr>
          <w:rFonts w:ascii="Arial" w:hAnsi="Arial" w:cs="Arial"/>
        </w:rPr>
      </w:pPr>
    </w:p>
    <w:p w14:paraId="65EDA0E4" w14:textId="77777777" w:rsidR="004B0D78" w:rsidRPr="00821C64" w:rsidRDefault="004B0D78" w:rsidP="004B0D78">
      <w:pPr>
        <w:rPr>
          <w:rFonts w:ascii="Arial" w:hAnsi="Arial" w:cs="Arial"/>
        </w:rPr>
      </w:pPr>
    </w:p>
    <w:p w14:paraId="68423573" w14:textId="77777777" w:rsidR="004B0D78" w:rsidRPr="00821C64" w:rsidRDefault="004B0D78" w:rsidP="004B0D78">
      <w:pPr>
        <w:rPr>
          <w:rFonts w:ascii="Arial" w:hAnsi="Arial" w:cs="Arial"/>
        </w:rPr>
      </w:pPr>
    </w:p>
    <w:p w14:paraId="4F0968D3" w14:textId="77777777" w:rsidR="004B0D78" w:rsidRPr="00821C64" w:rsidRDefault="004B0D78" w:rsidP="004B0D78">
      <w:pPr>
        <w:rPr>
          <w:rFonts w:ascii="Arial" w:hAnsi="Arial" w:cs="Arial"/>
        </w:rPr>
      </w:pPr>
    </w:p>
    <w:p w14:paraId="1EC29C03" w14:textId="77777777" w:rsidR="008E6424" w:rsidRPr="00821C64" w:rsidRDefault="008E6424"/>
    <w:sectPr w:rsidR="008E6424" w:rsidRPr="00821C64" w:rsidSect="004B0D78">
      <w:footerReference w:type="default" r:id="rId5"/>
      <w:pgSz w:w="11906" w:h="16838"/>
      <w:pgMar w:top="851"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73DA5" w14:textId="77777777" w:rsidR="00821C64" w:rsidRDefault="00821C64">
    <w:pPr>
      <w:pStyle w:val="Footer"/>
      <w:jc w:val="right"/>
    </w:pPr>
    <w:r>
      <w:fldChar w:fldCharType="begin"/>
    </w:r>
    <w:r>
      <w:instrText xml:space="preserve">PAGE   \* </w:instrText>
    </w:r>
    <w:r>
      <w:instrText>MERGEFORMAT</w:instrText>
    </w:r>
    <w:r>
      <w:fldChar w:fldCharType="separate"/>
    </w:r>
    <w:r>
      <w:rPr>
        <w:noProof/>
      </w:rPr>
      <w:t>1</w:t>
    </w:r>
    <w:r>
      <w:fldChar w:fldCharType="end"/>
    </w:r>
  </w:p>
  <w:p w14:paraId="2BD4B85C" w14:textId="77777777" w:rsidR="00821C64" w:rsidRDefault="00821C64">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F1C36"/>
    <w:multiLevelType w:val="hybridMultilevel"/>
    <w:tmpl w:val="091E4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1616E3"/>
    <w:multiLevelType w:val="hybridMultilevel"/>
    <w:tmpl w:val="6D000FDC"/>
    <w:lvl w:ilvl="0" w:tplc="FFFFFFFF">
      <w:start w:val="1"/>
      <w:numFmt w:val="bullet"/>
      <w:lvlText w:val="-"/>
      <w:lvlJc w:val="left"/>
      <w:pPr>
        <w:ind w:left="903" w:hanging="360"/>
      </w:pPr>
      <w:rPr>
        <w:rFonts w:ascii="Times New Roman" w:hAnsi="Times New Roman" w:hint="default"/>
        <w:b w:val="0"/>
        <w:bCs w:val="0"/>
        <w:i w:val="0"/>
        <w:iCs w:val="0"/>
        <w:spacing w:val="0"/>
        <w:w w:val="100"/>
        <w:sz w:val="24"/>
        <w:szCs w:val="24"/>
        <w:lang w:val="hr-HR" w:eastAsia="en-US" w:bidi="ar-SA"/>
      </w:rPr>
    </w:lvl>
    <w:lvl w:ilvl="1" w:tplc="6E78545E">
      <w:numFmt w:val="bullet"/>
      <w:lvlText w:val="•"/>
      <w:lvlJc w:val="left"/>
      <w:pPr>
        <w:ind w:left="1740" w:hanging="360"/>
      </w:pPr>
      <w:rPr>
        <w:rFonts w:hint="default"/>
        <w:lang w:val="hr-HR" w:eastAsia="en-US" w:bidi="ar-SA"/>
      </w:rPr>
    </w:lvl>
    <w:lvl w:ilvl="2" w:tplc="0D48DF82">
      <w:numFmt w:val="bullet"/>
      <w:lvlText w:val="•"/>
      <w:lvlJc w:val="left"/>
      <w:pPr>
        <w:ind w:left="2581" w:hanging="360"/>
      </w:pPr>
      <w:rPr>
        <w:rFonts w:hint="default"/>
        <w:lang w:val="hr-HR" w:eastAsia="en-US" w:bidi="ar-SA"/>
      </w:rPr>
    </w:lvl>
    <w:lvl w:ilvl="3" w:tplc="1FE054EC">
      <w:numFmt w:val="bullet"/>
      <w:lvlText w:val="•"/>
      <w:lvlJc w:val="left"/>
      <w:pPr>
        <w:ind w:left="3421" w:hanging="360"/>
      </w:pPr>
      <w:rPr>
        <w:rFonts w:hint="default"/>
        <w:lang w:val="hr-HR" w:eastAsia="en-US" w:bidi="ar-SA"/>
      </w:rPr>
    </w:lvl>
    <w:lvl w:ilvl="4" w:tplc="524246FA">
      <w:numFmt w:val="bullet"/>
      <w:lvlText w:val="•"/>
      <w:lvlJc w:val="left"/>
      <w:pPr>
        <w:ind w:left="4262" w:hanging="360"/>
      </w:pPr>
      <w:rPr>
        <w:rFonts w:hint="default"/>
        <w:lang w:val="hr-HR" w:eastAsia="en-US" w:bidi="ar-SA"/>
      </w:rPr>
    </w:lvl>
    <w:lvl w:ilvl="5" w:tplc="692C5146">
      <w:numFmt w:val="bullet"/>
      <w:lvlText w:val="•"/>
      <w:lvlJc w:val="left"/>
      <w:pPr>
        <w:ind w:left="5103" w:hanging="360"/>
      </w:pPr>
      <w:rPr>
        <w:rFonts w:hint="default"/>
        <w:lang w:val="hr-HR" w:eastAsia="en-US" w:bidi="ar-SA"/>
      </w:rPr>
    </w:lvl>
    <w:lvl w:ilvl="6" w:tplc="844022C8">
      <w:numFmt w:val="bullet"/>
      <w:lvlText w:val="•"/>
      <w:lvlJc w:val="left"/>
      <w:pPr>
        <w:ind w:left="5943" w:hanging="360"/>
      </w:pPr>
      <w:rPr>
        <w:rFonts w:hint="default"/>
        <w:lang w:val="hr-HR" w:eastAsia="en-US" w:bidi="ar-SA"/>
      </w:rPr>
    </w:lvl>
    <w:lvl w:ilvl="7" w:tplc="D102D762">
      <w:numFmt w:val="bullet"/>
      <w:lvlText w:val="•"/>
      <w:lvlJc w:val="left"/>
      <w:pPr>
        <w:ind w:left="6784" w:hanging="360"/>
      </w:pPr>
      <w:rPr>
        <w:rFonts w:hint="default"/>
        <w:lang w:val="hr-HR" w:eastAsia="en-US" w:bidi="ar-SA"/>
      </w:rPr>
    </w:lvl>
    <w:lvl w:ilvl="8" w:tplc="5934807E">
      <w:numFmt w:val="bullet"/>
      <w:lvlText w:val="•"/>
      <w:lvlJc w:val="left"/>
      <w:pPr>
        <w:ind w:left="7625" w:hanging="360"/>
      </w:pPr>
      <w:rPr>
        <w:rFonts w:hint="default"/>
        <w:lang w:val="hr-HR" w:eastAsia="en-US" w:bidi="ar-SA"/>
      </w:rPr>
    </w:lvl>
  </w:abstractNum>
  <w:abstractNum w:abstractNumId="2" w15:restartNumberingAfterBreak="0">
    <w:nsid w:val="28C67B72"/>
    <w:multiLevelType w:val="hybridMultilevel"/>
    <w:tmpl w:val="1A581594"/>
    <w:lvl w:ilvl="0" w:tplc="16BECF9C">
      <w:numFmt w:val="bullet"/>
      <w:lvlText w:val="-"/>
      <w:lvlJc w:val="left"/>
      <w:pPr>
        <w:ind w:left="1004" w:hanging="361"/>
      </w:pPr>
      <w:rPr>
        <w:rFonts w:ascii="Times New Roman" w:eastAsia="Times New Roman" w:hAnsi="Times New Roman" w:cs="Times New Roman" w:hint="default"/>
        <w:b w:val="0"/>
        <w:bCs w:val="0"/>
        <w:i w:val="0"/>
        <w:iCs w:val="0"/>
        <w:spacing w:val="0"/>
        <w:w w:val="95"/>
        <w:sz w:val="24"/>
        <w:szCs w:val="24"/>
        <w:lang w:val="hr-HR" w:eastAsia="en-US" w:bidi="ar-SA"/>
      </w:rPr>
    </w:lvl>
    <w:lvl w:ilvl="1" w:tplc="340287CA">
      <w:numFmt w:val="bullet"/>
      <w:lvlText w:val=""/>
      <w:lvlJc w:val="left"/>
      <w:pPr>
        <w:ind w:left="1724" w:hanging="360"/>
      </w:pPr>
      <w:rPr>
        <w:rFonts w:ascii="Symbol" w:eastAsia="Symbol" w:hAnsi="Symbol" w:cs="Symbol" w:hint="default"/>
        <w:b w:val="0"/>
        <w:bCs w:val="0"/>
        <w:i w:val="0"/>
        <w:iCs w:val="0"/>
        <w:spacing w:val="0"/>
        <w:w w:val="100"/>
        <w:sz w:val="24"/>
        <w:szCs w:val="24"/>
        <w:lang w:val="hr-HR" w:eastAsia="en-US" w:bidi="ar-SA"/>
      </w:rPr>
    </w:lvl>
    <w:lvl w:ilvl="2" w:tplc="DFA08A2A">
      <w:numFmt w:val="bullet"/>
      <w:lvlText w:val="•"/>
      <w:lvlJc w:val="left"/>
      <w:pPr>
        <w:ind w:left="2587" w:hanging="360"/>
      </w:pPr>
      <w:rPr>
        <w:rFonts w:hint="default"/>
        <w:lang w:val="hr-HR" w:eastAsia="en-US" w:bidi="ar-SA"/>
      </w:rPr>
    </w:lvl>
    <w:lvl w:ilvl="3" w:tplc="FD8816C6">
      <w:numFmt w:val="bullet"/>
      <w:lvlText w:val="•"/>
      <w:lvlJc w:val="left"/>
      <w:pPr>
        <w:ind w:left="3455" w:hanging="360"/>
      </w:pPr>
      <w:rPr>
        <w:rFonts w:hint="default"/>
        <w:lang w:val="hr-HR" w:eastAsia="en-US" w:bidi="ar-SA"/>
      </w:rPr>
    </w:lvl>
    <w:lvl w:ilvl="4" w:tplc="09D0BA26">
      <w:numFmt w:val="bullet"/>
      <w:lvlText w:val="•"/>
      <w:lvlJc w:val="left"/>
      <w:pPr>
        <w:ind w:left="4322" w:hanging="360"/>
      </w:pPr>
      <w:rPr>
        <w:rFonts w:hint="default"/>
        <w:lang w:val="hr-HR" w:eastAsia="en-US" w:bidi="ar-SA"/>
      </w:rPr>
    </w:lvl>
    <w:lvl w:ilvl="5" w:tplc="CA92DC2A">
      <w:numFmt w:val="bullet"/>
      <w:lvlText w:val="•"/>
      <w:lvlJc w:val="left"/>
      <w:pPr>
        <w:ind w:left="5190" w:hanging="360"/>
      </w:pPr>
      <w:rPr>
        <w:rFonts w:hint="default"/>
        <w:lang w:val="hr-HR" w:eastAsia="en-US" w:bidi="ar-SA"/>
      </w:rPr>
    </w:lvl>
    <w:lvl w:ilvl="6" w:tplc="F258C392">
      <w:numFmt w:val="bullet"/>
      <w:lvlText w:val="•"/>
      <w:lvlJc w:val="left"/>
      <w:pPr>
        <w:ind w:left="6058" w:hanging="360"/>
      </w:pPr>
      <w:rPr>
        <w:rFonts w:hint="default"/>
        <w:lang w:val="hr-HR" w:eastAsia="en-US" w:bidi="ar-SA"/>
      </w:rPr>
    </w:lvl>
    <w:lvl w:ilvl="7" w:tplc="44421F7C">
      <w:numFmt w:val="bullet"/>
      <w:lvlText w:val="•"/>
      <w:lvlJc w:val="left"/>
      <w:pPr>
        <w:ind w:left="6925" w:hanging="360"/>
      </w:pPr>
      <w:rPr>
        <w:rFonts w:hint="default"/>
        <w:lang w:val="hr-HR" w:eastAsia="en-US" w:bidi="ar-SA"/>
      </w:rPr>
    </w:lvl>
    <w:lvl w:ilvl="8" w:tplc="18860D00">
      <w:numFmt w:val="bullet"/>
      <w:lvlText w:val="•"/>
      <w:lvlJc w:val="left"/>
      <w:pPr>
        <w:ind w:left="7793" w:hanging="360"/>
      </w:pPr>
      <w:rPr>
        <w:rFonts w:hint="default"/>
        <w:lang w:val="hr-HR" w:eastAsia="en-US" w:bidi="ar-SA"/>
      </w:rPr>
    </w:lvl>
  </w:abstractNum>
  <w:abstractNum w:abstractNumId="3" w15:restartNumberingAfterBreak="0">
    <w:nsid w:val="4A1A0AE7"/>
    <w:multiLevelType w:val="hybridMultilevel"/>
    <w:tmpl w:val="335E1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0A2FCC"/>
    <w:multiLevelType w:val="hybridMultilevel"/>
    <w:tmpl w:val="FA844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841224">
    <w:abstractNumId w:val="3"/>
  </w:num>
  <w:num w:numId="2" w16cid:durableId="1248879652">
    <w:abstractNumId w:val="1"/>
  </w:num>
  <w:num w:numId="3" w16cid:durableId="1975866130">
    <w:abstractNumId w:val="2"/>
  </w:num>
  <w:num w:numId="4" w16cid:durableId="1348755775">
    <w:abstractNumId w:val="4"/>
  </w:num>
  <w:num w:numId="5" w16cid:durableId="2077193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D78"/>
    <w:rsid w:val="00186290"/>
    <w:rsid w:val="00225DF4"/>
    <w:rsid w:val="002F6800"/>
    <w:rsid w:val="004B0D78"/>
    <w:rsid w:val="005F728D"/>
    <w:rsid w:val="00712B91"/>
    <w:rsid w:val="00752A82"/>
    <w:rsid w:val="00821C64"/>
    <w:rsid w:val="008E6424"/>
    <w:rsid w:val="00BB4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BF002"/>
  <w15:chartTrackingRefBased/>
  <w15:docId w15:val="{5AFF632F-83DE-427A-8E51-460FC3F6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D78"/>
    <w:pPr>
      <w:spacing w:after="0" w:line="240" w:lineRule="auto"/>
    </w:pPr>
    <w:rPr>
      <w:rFonts w:ascii="Times New Roman" w:eastAsia="Times New Roman" w:hAnsi="Times New Roman" w:cs="Times New Roman"/>
      <w:kern w:val="0"/>
      <w:sz w:val="20"/>
      <w:szCs w:val="20"/>
      <w:lang w:val="hr-HR" w:eastAsia="hr-HR"/>
      <w14:ligatures w14:val="none"/>
    </w:rPr>
  </w:style>
  <w:style w:type="paragraph" w:styleId="Heading1">
    <w:name w:val="heading 1"/>
    <w:basedOn w:val="Normal"/>
    <w:next w:val="Normal"/>
    <w:link w:val="Heading1Char"/>
    <w:uiPriority w:val="9"/>
    <w:qFormat/>
    <w:rsid w:val="004B0D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0D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B0D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0D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0D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0D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0D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0D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0D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D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0D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B0D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0D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0D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0D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0D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0D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0D78"/>
    <w:rPr>
      <w:rFonts w:eastAsiaTheme="majorEastAsia" w:cstheme="majorBidi"/>
      <w:color w:val="272727" w:themeColor="text1" w:themeTint="D8"/>
    </w:rPr>
  </w:style>
  <w:style w:type="paragraph" w:styleId="Title">
    <w:name w:val="Title"/>
    <w:basedOn w:val="Normal"/>
    <w:next w:val="Normal"/>
    <w:link w:val="TitleChar"/>
    <w:uiPriority w:val="10"/>
    <w:qFormat/>
    <w:rsid w:val="004B0D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0D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0D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0D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0D78"/>
    <w:pPr>
      <w:spacing w:before="160"/>
      <w:jc w:val="center"/>
    </w:pPr>
    <w:rPr>
      <w:i/>
      <w:iCs/>
      <w:color w:val="404040" w:themeColor="text1" w:themeTint="BF"/>
    </w:rPr>
  </w:style>
  <w:style w:type="character" w:customStyle="1" w:styleId="QuoteChar">
    <w:name w:val="Quote Char"/>
    <w:basedOn w:val="DefaultParagraphFont"/>
    <w:link w:val="Quote"/>
    <w:uiPriority w:val="29"/>
    <w:rsid w:val="004B0D78"/>
    <w:rPr>
      <w:i/>
      <w:iCs/>
      <w:color w:val="404040" w:themeColor="text1" w:themeTint="BF"/>
    </w:rPr>
  </w:style>
  <w:style w:type="paragraph" w:styleId="ListParagraph">
    <w:name w:val="List Paragraph"/>
    <w:basedOn w:val="Normal"/>
    <w:uiPriority w:val="34"/>
    <w:qFormat/>
    <w:rsid w:val="004B0D78"/>
    <w:pPr>
      <w:ind w:left="720"/>
      <w:contextualSpacing/>
    </w:pPr>
  </w:style>
  <w:style w:type="character" w:styleId="IntenseEmphasis">
    <w:name w:val="Intense Emphasis"/>
    <w:basedOn w:val="DefaultParagraphFont"/>
    <w:uiPriority w:val="21"/>
    <w:qFormat/>
    <w:rsid w:val="004B0D78"/>
    <w:rPr>
      <w:i/>
      <w:iCs/>
      <w:color w:val="0F4761" w:themeColor="accent1" w:themeShade="BF"/>
    </w:rPr>
  </w:style>
  <w:style w:type="paragraph" w:styleId="IntenseQuote">
    <w:name w:val="Intense Quote"/>
    <w:basedOn w:val="Normal"/>
    <w:next w:val="Normal"/>
    <w:link w:val="IntenseQuoteChar"/>
    <w:uiPriority w:val="30"/>
    <w:qFormat/>
    <w:rsid w:val="004B0D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0D78"/>
    <w:rPr>
      <w:i/>
      <w:iCs/>
      <w:color w:val="0F4761" w:themeColor="accent1" w:themeShade="BF"/>
    </w:rPr>
  </w:style>
  <w:style w:type="character" w:styleId="IntenseReference">
    <w:name w:val="Intense Reference"/>
    <w:basedOn w:val="DefaultParagraphFont"/>
    <w:uiPriority w:val="32"/>
    <w:qFormat/>
    <w:rsid w:val="004B0D78"/>
    <w:rPr>
      <w:b/>
      <w:bCs/>
      <w:smallCaps/>
      <w:color w:val="0F4761" w:themeColor="accent1" w:themeShade="BF"/>
      <w:spacing w:val="5"/>
    </w:rPr>
  </w:style>
  <w:style w:type="paragraph" w:styleId="BodyText">
    <w:name w:val="Body Text"/>
    <w:basedOn w:val="Normal"/>
    <w:link w:val="BodyTextChar"/>
    <w:rsid w:val="004B0D78"/>
    <w:pPr>
      <w:jc w:val="both"/>
    </w:pPr>
    <w:rPr>
      <w:rFonts w:ascii="Arial" w:hAnsi="Arial"/>
    </w:rPr>
  </w:style>
  <w:style w:type="character" w:customStyle="1" w:styleId="BodyTextChar">
    <w:name w:val="Body Text Char"/>
    <w:basedOn w:val="DefaultParagraphFont"/>
    <w:link w:val="BodyText"/>
    <w:rsid w:val="004B0D78"/>
    <w:rPr>
      <w:rFonts w:ascii="Arial" w:eastAsia="Times New Roman" w:hAnsi="Arial" w:cs="Times New Roman"/>
      <w:kern w:val="0"/>
      <w:sz w:val="20"/>
      <w:szCs w:val="20"/>
      <w:lang w:val="hr-HR" w:eastAsia="hr-HR"/>
      <w14:ligatures w14:val="none"/>
    </w:rPr>
  </w:style>
  <w:style w:type="paragraph" w:styleId="Footer">
    <w:name w:val="footer"/>
    <w:basedOn w:val="Normal"/>
    <w:link w:val="FooterChar"/>
    <w:uiPriority w:val="99"/>
    <w:rsid w:val="004B0D78"/>
    <w:pPr>
      <w:tabs>
        <w:tab w:val="center" w:pos="4536"/>
        <w:tab w:val="right" w:pos="9072"/>
      </w:tabs>
    </w:pPr>
  </w:style>
  <w:style w:type="character" w:customStyle="1" w:styleId="FooterChar">
    <w:name w:val="Footer Char"/>
    <w:basedOn w:val="DefaultParagraphFont"/>
    <w:link w:val="Footer"/>
    <w:uiPriority w:val="99"/>
    <w:rsid w:val="004B0D78"/>
    <w:rPr>
      <w:rFonts w:ascii="Times New Roman" w:eastAsia="Times New Roman" w:hAnsi="Times New Roman" w:cs="Times New Roman"/>
      <w:kern w:val="0"/>
      <w:sz w:val="20"/>
      <w:szCs w:val="20"/>
      <w:lang w:val="hr-HR"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2</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Zdilar Pešutić</dc:creator>
  <cp:keywords/>
  <dc:description/>
  <cp:lastModifiedBy>Jasna Zdilar Pešutić</cp:lastModifiedBy>
  <cp:revision>1</cp:revision>
  <dcterms:created xsi:type="dcterms:W3CDTF">2024-10-17T12:30:00Z</dcterms:created>
  <dcterms:modified xsi:type="dcterms:W3CDTF">2024-10-17T16:03:00Z</dcterms:modified>
</cp:coreProperties>
</file>