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E265" w14:textId="77777777" w:rsidR="0086431E" w:rsidRPr="004B64E1" w:rsidRDefault="0086431E" w:rsidP="0086431E">
      <w:pPr>
        <w:pStyle w:val="NoSpacing"/>
      </w:pPr>
      <w:r>
        <w:t xml:space="preserve">            </w:t>
      </w:r>
      <w:r w:rsidRPr="004B64E1">
        <w:t>REPUBLIKA HRVATSKA</w:t>
      </w:r>
    </w:p>
    <w:p w14:paraId="145803E0" w14:textId="77777777" w:rsidR="0086431E" w:rsidRPr="004B64E1" w:rsidRDefault="0086431E" w:rsidP="0086431E">
      <w:pPr>
        <w:pStyle w:val="NoSpacing"/>
      </w:pPr>
      <w:r w:rsidRPr="004B64E1">
        <w:t>OSNOVNA ŠKOLA “VLADIMIR NAZOR“</w:t>
      </w:r>
    </w:p>
    <w:p w14:paraId="0F997149" w14:textId="77777777" w:rsidR="0086431E" w:rsidRPr="004B64E1" w:rsidRDefault="0086431E" w:rsidP="0086431E">
      <w:pPr>
        <w:pStyle w:val="NoSpacing"/>
      </w:pPr>
      <w:r>
        <w:t xml:space="preserve">                     </w:t>
      </w:r>
      <w:r w:rsidRPr="004B64E1">
        <w:t>K R I Ž E V C I</w:t>
      </w:r>
    </w:p>
    <w:p w14:paraId="0C9BA6E2" w14:textId="70317336" w:rsidR="0086431E" w:rsidRPr="004B64E1" w:rsidRDefault="0086431E" w:rsidP="0086431E">
      <w:pPr>
        <w:pStyle w:val="NoSpacing"/>
      </w:pPr>
      <w:r w:rsidRPr="004B64E1">
        <w:t>KLASA: 11</w:t>
      </w:r>
      <w:r>
        <w:t>2</w:t>
      </w:r>
      <w:r w:rsidRPr="004B64E1">
        <w:t>-0</w:t>
      </w:r>
      <w:r>
        <w:t>2</w:t>
      </w:r>
      <w:r w:rsidRPr="004B64E1">
        <w:t>/2</w:t>
      </w:r>
      <w:r>
        <w:t>4</w:t>
      </w:r>
      <w:r w:rsidRPr="004B64E1">
        <w:t>-0</w:t>
      </w:r>
      <w:r>
        <w:t>1</w:t>
      </w:r>
      <w:r w:rsidRPr="004B64E1">
        <w:t>/</w:t>
      </w:r>
      <w:r>
        <w:t>0</w:t>
      </w:r>
      <w:r w:rsidR="00DE31F3">
        <w:t>2</w:t>
      </w:r>
    </w:p>
    <w:p w14:paraId="4A5DE9C4" w14:textId="48C2B67B" w:rsidR="0086431E" w:rsidRPr="004B64E1" w:rsidRDefault="0086431E" w:rsidP="0086431E">
      <w:pPr>
        <w:pStyle w:val="NoSpacing"/>
      </w:pPr>
      <w:r w:rsidRPr="004B64E1">
        <w:t>URBROJ: 2137-43-01-2</w:t>
      </w:r>
      <w:r>
        <w:t>4</w:t>
      </w:r>
      <w:r w:rsidRPr="004B64E1">
        <w:t>-</w:t>
      </w:r>
      <w:r>
        <w:t>1</w:t>
      </w:r>
    </w:p>
    <w:p w14:paraId="0FDDF0DA" w14:textId="16171B64" w:rsidR="0086431E" w:rsidRPr="004B64E1" w:rsidRDefault="0086431E" w:rsidP="0086431E">
      <w:pPr>
        <w:pStyle w:val="NoSpacing"/>
      </w:pPr>
      <w:r w:rsidRPr="004B64E1">
        <w:t xml:space="preserve">Križevci, </w:t>
      </w:r>
      <w:r>
        <w:t xml:space="preserve">22. listopada 2024. godine </w:t>
      </w:r>
    </w:p>
    <w:p w14:paraId="506D9D35" w14:textId="77777777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834D512" w14:textId="77777777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DDECCB6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7602C4C" w14:textId="5C80A22E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 temelju članka 107. Zakona o odgoju i obrazovanju u osnovnoj i srednjoj školi </w:t>
      </w:r>
      <w:r>
        <w:rPr>
          <w:rFonts w:eastAsia="Times New Roman" w:cs="Calibri"/>
          <w:sz w:val="20"/>
          <w:szCs w:val="20"/>
        </w:rPr>
        <w:t>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>i odredbi Pravilnika o načinu i postupku zapošljavanja u Osnovnoj školi „Vladimir Nazor“ Križevci (KLASA: 003-05/19-01/01, URBROJ: 2137-43-03-19-1 od 4. listopada 2019.), ravnatelj Osnovne škole "Vladimir Nazor" Križevci raspisuje</w:t>
      </w:r>
    </w:p>
    <w:p w14:paraId="2F9032B5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9F60E17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F875501" w14:textId="77777777" w:rsidR="0086431E" w:rsidRDefault="0086431E" w:rsidP="0086431E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  <w:r w:rsidRPr="00331394">
        <w:rPr>
          <w:rFonts w:eastAsia="Times New Roman" w:cs="Calibri"/>
          <w:b/>
          <w:bCs/>
          <w:sz w:val="20"/>
          <w:szCs w:val="20"/>
        </w:rPr>
        <w:t xml:space="preserve">N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A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T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E 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>Č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A</w:t>
      </w:r>
      <w:r>
        <w:rPr>
          <w:rFonts w:eastAsia="Times New Roman" w:cs="Calibri"/>
          <w:b/>
          <w:bCs/>
          <w:sz w:val="20"/>
          <w:szCs w:val="20"/>
        </w:rPr>
        <w:t xml:space="preserve"> </w:t>
      </w:r>
      <w:r w:rsidRPr="00331394">
        <w:rPr>
          <w:rFonts w:eastAsia="Times New Roman" w:cs="Calibri"/>
          <w:b/>
          <w:bCs/>
          <w:sz w:val="20"/>
          <w:szCs w:val="20"/>
        </w:rPr>
        <w:t xml:space="preserve"> J</w:t>
      </w:r>
    </w:p>
    <w:p w14:paraId="05D5009A" w14:textId="77777777" w:rsidR="0086431E" w:rsidRPr="00331394" w:rsidRDefault="0086431E" w:rsidP="0086431E">
      <w:pPr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</w:rPr>
      </w:pPr>
    </w:p>
    <w:p w14:paraId="5784C386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B4DD2A2" w14:textId="5E1F6B45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342348">
        <w:rPr>
          <w:rFonts w:eastAsia="Times New Roman" w:cs="Calibri"/>
          <w:b/>
          <w:bCs/>
          <w:sz w:val="20"/>
          <w:szCs w:val="20"/>
        </w:rPr>
        <w:t xml:space="preserve">za učitelja/icu </w:t>
      </w:r>
      <w:r>
        <w:rPr>
          <w:rFonts w:eastAsia="Times New Roman" w:cs="Calibri"/>
          <w:b/>
          <w:bCs/>
          <w:sz w:val="20"/>
          <w:szCs w:val="20"/>
        </w:rPr>
        <w:t xml:space="preserve">prirode i kemije </w:t>
      </w:r>
      <w:r w:rsidRPr="004B64E1">
        <w:rPr>
          <w:rFonts w:eastAsia="Times New Roman" w:cs="Calibri"/>
          <w:sz w:val="20"/>
          <w:szCs w:val="20"/>
        </w:rPr>
        <w:t>(m/ž) na određeno vrijeme</w:t>
      </w:r>
      <w:r>
        <w:rPr>
          <w:rFonts w:eastAsia="Times New Roman" w:cs="Calibri"/>
          <w:sz w:val="20"/>
          <w:szCs w:val="20"/>
        </w:rPr>
        <w:t xml:space="preserve">, </w:t>
      </w:r>
      <w:r w:rsidRPr="004B64E1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do povratka radnice zamjena za rodiljni dopust, </w:t>
      </w:r>
      <w:r w:rsidRPr="004B64E1">
        <w:rPr>
          <w:rFonts w:eastAsia="Times New Roman" w:cs="Calibri"/>
          <w:sz w:val="20"/>
          <w:szCs w:val="20"/>
        </w:rPr>
        <w:t xml:space="preserve">s punim radnim vremenom od 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>0 sati tjedno i probnim radom od 6 mjeseci, osim za kandidate/tkinje s kojima se u skladu s propisima ne može ugovoriti probni rad – 1 izvršitelj/ica</w:t>
      </w:r>
    </w:p>
    <w:p w14:paraId="13965A5C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A15362B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Mjesto rada: </w:t>
      </w:r>
      <w:r>
        <w:rPr>
          <w:rFonts w:eastAsia="Times New Roman" w:cs="Calibri"/>
          <w:sz w:val="20"/>
          <w:szCs w:val="20"/>
        </w:rPr>
        <w:t>Osnovna škola „Vladimir Nazor“ Križevci, ulica bana Josipa Jelačića 23, 48260 Križevci</w:t>
      </w:r>
    </w:p>
    <w:p w14:paraId="6ACBD2A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85E4CDB" w14:textId="73067C88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UVJETI: Uz opće uvjete za zasnivanje radnog odnosa sukladno općim propisima o radu potrebno je ispunjavati i posebne uvjete za zasnivanja radnog odnosa sukladno članku 105. Zakona o odgoju i obrazovanju u osnovnoj i srednjoj školi (</w:t>
      </w:r>
      <w:r w:rsidRPr="0086431E">
        <w:rPr>
          <w:rFonts w:eastAsia="Times New Roman" w:cs="Calibri"/>
          <w:sz w:val="20"/>
          <w:szCs w:val="20"/>
        </w:rPr>
        <w:t>NN 87/08, 86/09, 92/10, 105/10, 90/11, 5/12, 16/12, 86/12, 126/12, 94/13, 152/14, 07/17, 68/18, 98/19, 64/20, 151/22, 155/23, 156/23</w:t>
      </w:r>
      <w:r>
        <w:rPr>
          <w:rFonts w:eastAsia="Times New Roman" w:cs="Calibri"/>
          <w:sz w:val="20"/>
          <w:szCs w:val="20"/>
        </w:rPr>
        <w:t xml:space="preserve">) </w:t>
      </w:r>
      <w:r w:rsidRPr="004B64E1">
        <w:rPr>
          <w:rFonts w:eastAsia="Times New Roman" w:cs="Calibri"/>
          <w:sz w:val="20"/>
          <w:szCs w:val="20"/>
        </w:rPr>
        <w:t xml:space="preserve">i članku </w:t>
      </w:r>
      <w:r>
        <w:rPr>
          <w:rFonts w:eastAsia="Times New Roman" w:cs="Calibri"/>
          <w:sz w:val="20"/>
          <w:szCs w:val="20"/>
        </w:rPr>
        <w:t>18</w:t>
      </w:r>
      <w:r w:rsidRPr="004B64E1">
        <w:rPr>
          <w:rFonts w:eastAsia="Times New Roman" w:cs="Calibri"/>
          <w:sz w:val="20"/>
          <w:szCs w:val="20"/>
        </w:rPr>
        <w:t>.</w:t>
      </w:r>
      <w:r>
        <w:rPr>
          <w:rFonts w:eastAsia="Times New Roman" w:cs="Calibri"/>
          <w:sz w:val="20"/>
          <w:szCs w:val="20"/>
        </w:rPr>
        <w:t xml:space="preserve"> i 19.</w:t>
      </w:r>
      <w:r w:rsidRPr="004B64E1">
        <w:rPr>
          <w:rFonts w:eastAsia="Times New Roman" w:cs="Calibri"/>
          <w:sz w:val="20"/>
          <w:szCs w:val="20"/>
        </w:rPr>
        <w:t xml:space="preserve"> Pravilnika o odgovarajućoj vrsti obrazovanja učitelja i stručnih suradnika u osnovnoj školi </w:t>
      </w:r>
      <w:r>
        <w:rPr>
          <w:rFonts w:eastAsia="Times New Roman" w:cs="Calibri"/>
          <w:sz w:val="20"/>
          <w:szCs w:val="20"/>
        </w:rPr>
        <w:t xml:space="preserve">(NN </w:t>
      </w:r>
      <w:r w:rsidRPr="004B64E1">
        <w:rPr>
          <w:rFonts w:eastAsia="Times New Roman" w:cs="Calibri"/>
          <w:sz w:val="20"/>
          <w:szCs w:val="20"/>
        </w:rPr>
        <w:t>6/19.</w:t>
      </w:r>
      <w:r>
        <w:rPr>
          <w:rFonts w:eastAsia="Times New Roman" w:cs="Calibri"/>
          <w:sz w:val="20"/>
          <w:szCs w:val="20"/>
        </w:rPr>
        <w:t xml:space="preserve"> i 75/20.</w:t>
      </w:r>
      <w:r w:rsidRPr="004B64E1">
        <w:rPr>
          <w:rFonts w:eastAsia="Times New Roman" w:cs="Calibri"/>
          <w:sz w:val="20"/>
          <w:szCs w:val="20"/>
        </w:rPr>
        <w:t>)</w:t>
      </w:r>
    </w:p>
    <w:p w14:paraId="44B739E9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4357D01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Uz vlastoručno potpisanu prijavu na natječaj treba priložiti:</w:t>
      </w:r>
    </w:p>
    <w:p w14:paraId="530975A4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CF2EC19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životopis</w:t>
      </w:r>
    </w:p>
    <w:p w14:paraId="7E58348C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- diplomu, odnosno dokaz o </w:t>
      </w:r>
      <w:r>
        <w:rPr>
          <w:rFonts w:eastAsia="Times New Roman" w:cs="Calibri"/>
          <w:sz w:val="20"/>
          <w:szCs w:val="20"/>
        </w:rPr>
        <w:t>stečenoj stručnoj spremi</w:t>
      </w:r>
    </w:p>
    <w:p w14:paraId="18E4EB47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dokaz o državljanstvu</w:t>
      </w:r>
    </w:p>
    <w:p w14:paraId="2122C58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uvjerenje da nije pod istragom i da se protiv kandidata/kinje ne vodi kazneni postupak glede zapreka za zasnivanje radnog odnosa iz članka 106. Zakona o odgoju i obrazovanju u osnovnoj i srednjoj školi (ne starije od dana objave natječaja)</w:t>
      </w:r>
    </w:p>
    <w:p w14:paraId="4E01AC5B" w14:textId="3D0A543C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- elektronički zapis ili potvrdu o podacima evidentiranim u matičnoj evidenciji Hrvatskog zavoda za mirovinsko osiguranje</w:t>
      </w:r>
      <w:r w:rsidR="005F2204">
        <w:rPr>
          <w:rFonts w:eastAsia="Times New Roman" w:cs="Calibri"/>
          <w:sz w:val="20"/>
          <w:szCs w:val="20"/>
        </w:rPr>
        <w:t xml:space="preserve"> (ne starije od dana objave natječaja)</w:t>
      </w:r>
      <w:r w:rsidR="00FC6B1B">
        <w:rPr>
          <w:rFonts w:eastAsia="Times New Roman" w:cs="Calibri"/>
          <w:sz w:val="20"/>
          <w:szCs w:val="20"/>
        </w:rPr>
        <w:t>.</w:t>
      </w:r>
    </w:p>
    <w:p w14:paraId="313DFBBF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1EF9C50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prijavi na natječaj navodi se adresa odnosno e-mail adresa na koju će se dostaviti obavijest o datumu i vremenu procjene odnosno testiranja.</w:t>
      </w:r>
    </w:p>
    <w:p w14:paraId="504C7F4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1BCAFCD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 natječaj se mogu javiti osobe oba spola.</w:t>
      </w:r>
    </w:p>
    <w:p w14:paraId="5EB1047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8063861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Navedene isprave odnosno prilozi dostavljaju se u neovjerenoj preslici.</w:t>
      </w:r>
    </w:p>
    <w:p w14:paraId="31ADBC94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1283D59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Prije sklapanja ugovora o radu odabrani/a kandidat/kinja dužan/na je sve navedene priloge odnosno isprave dostaviti u izvorniku ili u preslici ovjerenoj od strane javnog bilježnika sukladno Zakonu o javnom bilježništvu („Narodne novine“, broj 78/93., 29/94., 162/98., 16/07., 75/09. i 120/16.).</w:t>
      </w:r>
    </w:p>
    <w:p w14:paraId="2FC67964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C2BC71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koji/a se poziva na pravo prednosti pri zapošljavanju sukladno članku 102. stavaka 1. - 3. Zakona o hrvatskim braniteljima iz Domovinskog rata i članovima njihovih obitelji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121/17., 98/19. i 84/21.), članku 48. stavku 1. - 3. Zakona o civilnim stradalnicima iz Domovinskog rata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</w:t>
      </w:r>
      <w:r w:rsidRPr="004B64E1">
        <w:rPr>
          <w:rFonts w:eastAsia="Times New Roman" w:cs="Calibri"/>
          <w:sz w:val="20"/>
          <w:szCs w:val="20"/>
        </w:rPr>
        <w:t>,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84/21.), članku 48. f Zakona o zaštiti vojnih i civilnih invalida rata (Narodne novine</w:t>
      </w:r>
      <w:r>
        <w:rPr>
          <w:rFonts w:eastAsia="Times New Roman" w:cs="Calibri"/>
          <w:sz w:val="20"/>
          <w:szCs w:val="20"/>
        </w:rPr>
        <w:t>,</w:t>
      </w:r>
      <w:r w:rsidRPr="004B64E1">
        <w:rPr>
          <w:rFonts w:eastAsia="Times New Roman" w:cs="Calibri"/>
          <w:sz w:val="20"/>
          <w:szCs w:val="20"/>
        </w:rPr>
        <w:t xml:space="preserve"> broj 33/92., 77/92., 27/93., 58/93., 2/94., 76/94., 108/95., 108/96., 82/01., 103/03., 148/13. i 98/19.) i članku 9. Zakona o profesionalnoj rehabilitaciji i zapošljavanju osoba s invaliditetom (</w:t>
      </w:r>
      <w:r>
        <w:rPr>
          <w:rFonts w:eastAsia="Times New Roman" w:cs="Calibri"/>
          <w:sz w:val="20"/>
          <w:szCs w:val="20"/>
        </w:rPr>
        <w:t>„</w:t>
      </w:r>
      <w:r w:rsidRPr="004B64E1">
        <w:rPr>
          <w:rFonts w:eastAsia="Times New Roman" w:cs="Calibri"/>
          <w:sz w:val="20"/>
          <w:szCs w:val="20"/>
        </w:rPr>
        <w:t>Narodne novine</w:t>
      </w:r>
      <w:r>
        <w:rPr>
          <w:rFonts w:eastAsia="Times New Roman" w:cs="Calibri"/>
          <w:sz w:val="20"/>
          <w:szCs w:val="20"/>
        </w:rPr>
        <w:t>“,</w:t>
      </w:r>
      <w:r w:rsidRPr="004B64E1">
        <w:rPr>
          <w:rFonts w:eastAsia="Times New Roman" w:cs="Calibri"/>
          <w:sz w:val="20"/>
          <w:szCs w:val="20"/>
        </w:rPr>
        <w:t xml:space="preserve"> br</w:t>
      </w:r>
      <w:r>
        <w:rPr>
          <w:rFonts w:eastAsia="Times New Roman" w:cs="Calibri"/>
          <w:sz w:val="20"/>
          <w:szCs w:val="20"/>
        </w:rPr>
        <w:t>.</w:t>
      </w:r>
      <w:r w:rsidRPr="004B64E1">
        <w:rPr>
          <w:rFonts w:eastAsia="Times New Roman" w:cs="Calibri"/>
          <w:sz w:val="20"/>
          <w:szCs w:val="20"/>
        </w:rPr>
        <w:t xml:space="preserve"> 157/13., 152/14., 39/18. i 32/20.) dužan/na je u prijavi na javni natječaj pozvati se na to pravo i uz prijavu priložiti svu propisanu dokumentaciju prema posebnom zakonu, a ima prednost u odnosu na ostale kandidate samo pod jednakim uvjetima.</w:t>
      </w:r>
    </w:p>
    <w:p w14:paraId="6682C946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2707A8A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lastRenderedPageBreak/>
        <w:t>Kandidat/tkinja koja se poziva na pravo prednosti pri zapošljavanju u skladu s člankom 102. Zakona o hrvatskim braniteljima iz Domovinskog rata i članovima njihovih obitelji uz prijavu na natječaj dužan/na je priložiti sve dokaze o ispunjavanju uvjeta iz natječaja i ovisno o kategoriji u koju ulazi sve potrebne dokaze (članak 103. stavak 1. Zakona) dostupne na poveznici Ministarstva hrvatskih branitelja:</w:t>
      </w:r>
    </w:p>
    <w:p w14:paraId="7019E07D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BC60BE1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https://branitelji.gov.hr/UserDocsImages//dokumenti/Nikola//popis%20dokaza%20za%20ostvarivanje%20prava%20prednosti%20pri%20zapo%C5%A1ljavanju-%20ZOHBDR%202021.pdf</w:t>
      </w:r>
    </w:p>
    <w:p w14:paraId="67C282F0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C2626FA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Kandidat/tkinja koja se poziva na pravo prednosti pri zapošljavanju u skladu s člankom 48. Zakona o civilnim stradalnicima iz Domovinskog rata</w:t>
      </w:r>
      <w:r>
        <w:rPr>
          <w:rFonts w:eastAsia="Times New Roman" w:cs="Calibri"/>
          <w:sz w:val="20"/>
          <w:szCs w:val="20"/>
        </w:rPr>
        <w:t xml:space="preserve"> („Narodne novine“, br. 84/21.)</w:t>
      </w:r>
      <w:r w:rsidRPr="004B64E1">
        <w:rPr>
          <w:rFonts w:eastAsia="Times New Roman" w:cs="Calibri"/>
          <w:sz w:val="20"/>
          <w:szCs w:val="20"/>
        </w:rPr>
        <w:t xml:space="preserve"> uz prijavu na natječaj dužna je priložiti sve dokaze o ispunjavanju uvjeta iz natječaja te priložiti dokaze o ispunjavanju uvjeta za ostvarivanje prava prednosti pri zapošljavanju (članak 49. stavak 1. Zakona) dostupne na poveznici Ministarstva hrvatskih branitelja:</w:t>
      </w:r>
    </w:p>
    <w:p w14:paraId="4EB20CFA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1FA8A997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color w:val="00B0F0"/>
          <w:sz w:val="20"/>
          <w:szCs w:val="20"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247EC65F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2E8CED0D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Nepotpune i nepravodobno dostavljene prijave neće se razmatrati.</w:t>
      </w:r>
    </w:p>
    <w:p w14:paraId="6F6ECA96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85EC58C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color w:val="00B0F0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Kandidat/kinja koji/a je pravodobno dostavio/la potpunu prijavu sa svim prilozima odnosno ispravama i ispunjava uvjete natječaja dužan/na je pristupiti procjeni odnosno testiranju prema odredbama Pravilnika o postupku zapošljavanja te procjeni i vrednovanju kandidata za zapošljavanje objavljenom na mrežnoj stranici Škole </w:t>
      </w:r>
      <w:r w:rsidRPr="004B64E1">
        <w:rPr>
          <w:rFonts w:eastAsia="Times New Roman" w:cs="Calibri"/>
          <w:color w:val="00B0F0"/>
          <w:sz w:val="20"/>
          <w:szCs w:val="20"/>
        </w:rPr>
        <w:t>http://os-vnazor-kc.skole.hr/va_ni_pravilnici_kole/pravilnik_o_na_inu_i_postupku_zapo_ljavanja_u_o_v_nazor_kri_evci</w:t>
      </w:r>
    </w:p>
    <w:p w14:paraId="36CD3273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9152E28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U slučaju da kandidat/kinja ne pristupi testiranju, smatrat će se da je odustao/la od prijave.</w:t>
      </w:r>
    </w:p>
    <w:p w14:paraId="3C98A034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646C57B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2412CA50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7FE8359A" w14:textId="3BA267E4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Rok za podnošenje prijava je 8 dana od dana objave natječaja neposredno ili poštom na adresu Osnovne škole „Vladimir Nazor“ Križevci, ul. bana Josipa Jelačića 23, 48260 Križevci s naznakom: „Natječaj za učitelja/icu </w:t>
      </w:r>
      <w:r w:rsidR="00FC6B1B">
        <w:rPr>
          <w:rFonts w:eastAsia="Times New Roman" w:cs="Calibri"/>
          <w:sz w:val="20"/>
          <w:szCs w:val="20"/>
        </w:rPr>
        <w:t>prirode i kemije</w:t>
      </w:r>
      <w:r w:rsidRPr="004B64E1">
        <w:rPr>
          <w:rFonts w:eastAsia="Times New Roman" w:cs="Calibri"/>
          <w:sz w:val="20"/>
          <w:szCs w:val="20"/>
        </w:rPr>
        <w:t>“.</w:t>
      </w:r>
    </w:p>
    <w:p w14:paraId="0A5D4D49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386A9235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O rezultatu izbora kandidati/tkinje će biti obaviješteni u skladu s čl</w:t>
      </w:r>
      <w:r>
        <w:rPr>
          <w:rFonts w:eastAsia="Times New Roman" w:cs="Calibri"/>
          <w:sz w:val="20"/>
          <w:szCs w:val="20"/>
        </w:rPr>
        <w:t>ankom 20.</w:t>
      </w:r>
      <w:r w:rsidRPr="004B64E1">
        <w:rPr>
          <w:rFonts w:eastAsia="Times New Roman" w:cs="Calibri"/>
          <w:sz w:val="20"/>
          <w:szCs w:val="20"/>
        </w:rPr>
        <w:t xml:space="preserve"> Pravilnika o načinu i postupku zapošljavanja u Osnovnoj školi „Vladimir Nazor“ Križevci putem </w:t>
      </w:r>
      <w:r>
        <w:rPr>
          <w:rFonts w:eastAsia="Times New Roman" w:cs="Calibri"/>
          <w:sz w:val="20"/>
          <w:szCs w:val="20"/>
        </w:rPr>
        <w:t>mrežne</w:t>
      </w:r>
      <w:r w:rsidRPr="004B64E1">
        <w:rPr>
          <w:rFonts w:eastAsia="Times New Roman" w:cs="Calibri"/>
          <w:sz w:val="20"/>
          <w:szCs w:val="20"/>
        </w:rPr>
        <w:t xml:space="preserve"> stranice Škole (os-vnazor-kc.skole.hr).</w:t>
      </w:r>
    </w:p>
    <w:p w14:paraId="6B77C6EE" w14:textId="77777777" w:rsidR="0086431E" w:rsidRPr="004B64E1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D1783D5" w14:textId="6DFA0DF3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 xml:space="preserve">Natječaj je objavljen </w:t>
      </w:r>
      <w:r>
        <w:rPr>
          <w:rFonts w:eastAsia="Times New Roman" w:cs="Calibri"/>
          <w:sz w:val="20"/>
          <w:szCs w:val="20"/>
        </w:rPr>
        <w:t>22</w:t>
      </w:r>
      <w:r w:rsidRPr="004B64E1">
        <w:rPr>
          <w:rFonts w:eastAsia="Times New Roman" w:cs="Calibri"/>
          <w:sz w:val="20"/>
          <w:szCs w:val="20"/>
        </w:rPr>
        <w:t xml:space="preserve">. </w:t>
      </w:r>
      <w:r>
        <w:rPr>
          <w:rFonts w:eastAsia="Times New Roman" w:cs="Calibri"/>
          <w:sz w:val="20"/>
          <w:szCs w:val="20"/>
        </w:rPr>
        <w:t>listopada</w:t>
      </w:r>
      <w:r w:rsidRPr="004B64E1">
        <w:rPr>
          <w:rFonts w:eastAsia="Times New Roman" w:cs="Calibri"/>
          <w:sz w:val="20"/>
          <w:szCs w:val="20"/>
        </w:rPr>
        <w:t xml:space="preserve"> 202</w:t>
      </w:r>
      <w:r>
        <w:rPr>
          <w:rFonts w:eastAsia="Times New Roman" w:cs="Calibri"/>
          <w:sz w:val="20"/>
          <w:szCs w:val="20"/>
        </w:rPr>
        <w:t>4</w:t>
      </w:r>
      <w:r w:rsidRPr="004B64E1">
        <w:rPr>
          <w:rFonts w:eastAsia="Times New Roman" w:cs="Calibri"/>
          <w:sz w:val="20"/>
          <w:szCs w:val="20"/>
        </w:rPr>
        <w:t xml:space="preserve">. na </w:t>
      </w:r>
      <w:r>
        <w:rPr>
          <w:rFonts w:eastAsia="Times New Roman" w:cs="Calibri"/>
          <w:sz w:val="20"/>
          <w:szCs w:val="20"/>
        </w:rPr>
        <w:t xml:space="preserve">mrežnoj </w:t>
      </w:r>
      <w:r w:rsidRPr="004B64E1">
        <w:rPr>
          <w:rFonts w:eastAsia="Times New Roman" w:cs="Calibri"/>
          <w:sz w:val="20"/>
          <w:szCs w:val="20"/>
        </w:rPr>
        <w:t xml:space="preserve"> stranici i oglasnoj ploči Osnovne škole „Vladimir Nazor“ Križevci i na </w:t>
      </w:r>
      <w:r>
        <w:rPr>
          <w:rFonts w:eastAsia="Times New Roman" w:cs="Calibri"/>
          <w:sz w:val="20"/>
          <w:szCs w:val="20"/>
        </w:rPr>
        <w:t>mrežnoj</w:t>
      </w:r>
      <w:r w:rsidRPr="004B64E1">
        <w:rPr>
          <w:rFonts w:eastAsia="Times New Roman" w:cs="Calibri"/>
          <w:sz w:val="20"/>
          <w:szCs w:val="20"/>
        </w:rPr>
        <w:t xml:space="preserve"> stranici i oglasnoj ploči Hrvatskog zavoda za zapošljavanje</w:t>
      </w:r>
      <w:r>
        <w:rPr>
          <w:rFonts w:eastAsia="Times New Roman" w:cs="Calibri"/>
          <w:sz w:val="20"/>
          <w:szCs w:val="20"/>
        </w:rPr>
        <w:t>.</w:t>
      </w:r>
    </w:p>
    <w:p w14:paraId="3A296775" w14:textId="77777777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6172CEB1" w14:textId="77777777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0C703851" w14:textId="77777777" w:rsidR="0086431E" w:rsidRDefault="0086431E" w:rsidP="0086431E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14:paraId="482D3100" w14:textId="77777777" w:rsidR="0086431E" w:rsidRPr="004B64E1" w:rsidRDefault="0086431E" w:rsidP="0086431E">
      <w:pPr>
        <w:spacing w:after="0" w:line="240" w:lineRule="auto"/>
        <w:ind w:left="5664" w:firstLine="708"/>
        <w:jc w:val="both"/>
        <w:rPr>
          <w:rFonts w:eastAsia="Times New Roman"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RAVNATELJ</w:t>
      </w:r>
    </w:p>
    <w:p w14:paraId="08BDA1F9" w14:textId="77777777" w:rsidR="0086431E" w:rsidRPr="000A4CB5" w:rsidRDefault="0086431E" w:rsidP="0086431E">
      <w:pPr>
        <w:spacing w:after="0" w:line="240" w:lineRule="auto"/>
        <w:ind w:left="6372"/>
        <w:jc w:val="both"/>
        <w:rPr>
          <w:rFonts w:cs="Calibri"/>
          <w:sz w:val="20"/>
          <w:szCs w:val="20"/>
        </w:rPr>
      </w:pPr>
      <w:r w:rsidRPr="004B64E1">
        <w:rPr>
          <w:rFonts w:eastAsia="Times New Roman" w:cs="Calibri"/>
          <w:sz w:val="20"/>
          <w:szCs w:val="20"/>
        </w:rPr>
        <w:t>Igor Brkić</w:t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  <w:r w:rsidRPr="000A4CB5">
        <w:rPr>
          <w:rFonts w:eastAsia="Times New Roman" w:cs="Calibri"/>
          <w:sz w:val="20"/>
          <w:szCs w:val="20"/>
        </w:rPr>
        <w:tab/>
      </w:r>
    </w:p>
    <w:p w14:paraId="6DFB802E" w14:textId="77777777" w:rsidR="0086431E" w:rsidRPr="000A4CB5" w:rsidRDefault="0086431E" w:rsidP="0086431E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47163CA" w14:textId="77777777" w:rsidR="0086431E" w:rsidRPr="000A4CB5" w:rsidRDefault="0086431E" w:rsidP="0086431E">
      <w:pPr>
        <w:rPr>
          <w:rFonts w:cs="Calibri"/>
          <w:sz w:val="20"/>
          <w:szCs w:val="20"/>
        </w:rPr>
      </w:pPr>
    </w:p>
    <w:p w14:paraId="6D0E189E" w14:textId="77777777" w:rsidR="0086431E" w:rsidRDefault="0086431E" w:rsidP="0086431E">
      <w:pPr>
        <w:pStyle w:val="NoSpacing"/>
        <w:rPr>
          <w:rFonts w:cs="Calibri"/>
          <w:sz w:val="20"/>
          <w:szCs w:val="20"/>
        </w:rPr>
      </w:pPr>
    </w:p>
    <w:p w14:paraId="50D3563D" w14:textId="77777777" w:rsidR="0086431E" w:rsidRDefault="0086431E" w:rsidP="0086431E">
      <w:pPr>
        <w:pStyle w:val="NoSpacing"/>
        <w:rPr>
          <w:rFonts w:cs="Calibri"/>
          <w:sz w:val="20"/>
          <w:szCs w:val="20"/>
        </w:rPr>
      </w:pPr>
      <w:r w:rsidRPr="000A4CB5">
        <w:rPr>
          <w:rFonts w:cs="Calibri"/>
          <w:sz w:val="20"/>
          <w:szCs w:val="20"/>
        </w:rPr>
        <w:t xml:space="preserve">  </w:t>
      </w:r>
    </w:p>
    <w:p w14:paraId="56A05147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5F5AF8F1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400D21D3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52D7612F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BB8377F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5535BA6F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093E101D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CFCEF92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7E7F6F01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79D277B0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1A46A4BC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32A7546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EE1C204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5DCE726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69C7286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5AE250BA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373FC570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248639AC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4C5F491C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7E8497E7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3FC465DD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6C84AD51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38F9FB0E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69212106" w14:textId="77777777" w:rsidR="0086431E" w:rsidRDefault="0086431E" w:rsidP="0086431E">
      <w:pPr>
        <w:tabs>
          <w:tab w:val="left" w:pos="2355"/>
        </w:tabs>
        <w:rPr>
          <w:rFonts w:cs="Calibri"/>
          <w:sz w:val="20"/>
          <w:szCs w:val="20"/>
        </w:rPr>
      </w:pPr>
    </w:p>
    <w:p w14:paraId="0536F3EF" w14:textId="77777777" w:rsidR="008E6424" w:rsidRDefault="008E6424"/>
    <w:sectPr w:rsidR="008E6424" w:rsidSect="008643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1E"/>
    <w:rsid w:val="00186290"/>
    <w:rsid w:val="00274B92"/>
    <w:rsid w:val="005F2204"/>
    <w:rsid w:val="00752A82"/>
    <w:rsid w:val="007C7CD1"/>
    <w:rsid w:val="0086431E"/>
    <w:rsid w:val="008E6424"/>
    <w:rsid w:val="00DE31F3"/>
    <w:rsid w:val="00F30603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CEB"/>
  <w15:chartTrackingRefBased/>
  <w15:docId w15:val="{0B415A0D-1A65-45C9-ACF2-7D03D666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1E"/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6431E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86431E"/>
    <w:rPr>
      <w:rFonts w:ascii="Calibri" w:eastAsia="Calibri" w:hAnsi="Calibri" w:cs="Times New Roman"/>
      <w:kern w:val="0"/>
      <w:lang w:val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8643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4</cp:revision>
  <cp:lastPrinted>2024-10-22T12:11:00Z</cp:lastPrinted>
  <dcterms:created xsi:type="dcterms:W3CDTF">2024-10-22T11:43:00Z</dcterms:created>
  <dcterms:modified xsi:type="dcterms:W3CDTF">2024-10-22T12:20:00Z</dcterms:modified>
</cp:coreProperties>
</file>