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0B20" w14:textId="77777777" w:rsidR="002214FC" w:rsidRDefault="002214FC" w:rsidP="002214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989BC6" w14:textId="77777777" w:rsidR="00877034" w:rsidRPr="00D76CED" w:rsidRDefault="00877034" w:rsidP="00877034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293B1B9E" w14:textId="77777777" w:rsidR="002214FC" w:rsidRPr="005E502B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p w14:paraId="5B9F4321" w14:textId="77777777" w:rsidR="002214FC" w:rsidRPr="00C53140" w:rsidRDefault="002214FC" w:rsidP="002214FC">
      <w:pPr>
        <w:pStyle w:val="Bezproreda"/>
        <w:rPr>
          <w:rFonts w:ascii="Arial" w:hAnsi="Arial" w:cs="Arial"/>
          <w:color w:val="000000" w:themeColor="text1"/>
          <w:sz w:val="20"/>
          <w:szCs w:val="20"/>
        </w:rPr>
      </w:pPr>
    </w:p>
    <w:p w14:paraId="07DF34D0" w14:textId="77777777" w:rsidR="002214FC" w:rsidRPr="00C53140" w:rsidRDefault="002214FC" w:rsidP="002214FC">
      <w:pPr>
        <w:pStyle w:val="Bezproreda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53140">
        <w:rPr>
          <w:rFonts w:ascii="Arial" w:hAnsi="Arial" w:cs="Arial"/>
          <w:b/>
          <w:color w:val="000000" w:themeColor="text1"/>
          <w:sz w:val="20"/>
          <w:szCs w:val="20"/>
        </w:rPr>
        <w:t>PROCEDURU PRAĆENJA I NAPLATE PRIHODA I PRIMITAKA</w:t>
      </w:r>
    </w:p>
    <w:p w14:paraId="18F9D1A7" w14:textId="77777777" w:rsidR="002214FC" w:rsidRPr="005E502B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p w14:paraId="42ECAF16" w14:textId="61D81E7B" w:rsidR="002214FC" w:rsidRDefault="002214FC" w:rsidP="002214FC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14:paraId="3B1638CA" w14:textId="77777777" w:rsidR="00C53140" w:rsidRPr="005E502B" w:rsidRDefault="00C53140" w:rsidP="002214FC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14:paraId="0D05BA68" w14:textId="77777777" w:rsidR="002214FC" w:rsidRPr="005E502B" w:rsidRDefault="002214FC" w:rsidP="002214FC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Članak 1.</w:t>
      </w:r>
    </w:p>
    <w:p w14:paraId="2FCCF256" w14:textId="77777777" w:rsidR="002214FC" w:rsidRPr="005E502B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p w14:paraId="64799CD0" w14:textId="77777777" w:rsidR="002214FC" w:rsidRPr="005E502B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Ovim se aktom utvrđuje obveza pojedinih službi Osnovne škole „Vladimir Nazor“ Križevci (u nastavku: Škola) te propisuje procedura, odnosno način i rokovi praćenja i naplate prihoda i primitaka Škole.</w:t>
      </w:r>
    </w:p>
    <w:p w14:paraId="2881D405" w14:textId="77777777" w:rsidR="002214FC" w:rsidRPr="005E502B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7AF9258" w14:textId="1CAE21ED" w:rsidR="002214FC" w:rsidRPr="005E502B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Prihodi koje Škola naplaćuje su vlastiti prihodi od zakupa prostora, stanarine za š</w:t>
      </w:r>
      <w:r w:rsidR="001C78EA">
        <w:rPr>
          <w:rFonts w:ascii="Arial" w:hAnsi="Arial" w:cs="Arial"/>
          <w:sz w:val="20"/>
          <w:szCs w:val="20"/>
        </w:rPr>
        <w:t>kolske službene stanove i uplate</w:t>
      </w:r>
      <w:r w:rsidRPr="005E502B">
        <w:rPr>
          <w:rFonts w:ascii="Arial" w:hAnsi="Arial" w:cs="Arial"/>
          <w:sz w:val="20"/>
          <w:szCs w:val="20"/>
        </w:rPr>
        <w:t xml:space="preserve"> roditelja za prehranu učenika u školskoj kuhinji.  </w:t>
      </w:r>
    </w:p>
    <w:p w14:paraId="458DFB3B" w14:textId="5E8D6AA2" w:rsidR="002214FC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240AD1A" w14:textId="77777777" w:rsidR="00C53140" w:rsidRPr="005E502B" w:rsidRDefault="00C53140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2EBE84A" w14:textId="77777777" w:rsidR="002214FC" w:rsidRPr="005E502B" w:rsidRDefault="002214FC" w:rsidP="002214FC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Članak 2.</w:t>
      </w:r>
    </w:p>
    <w:p w14:paraId="5F3B4143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F439435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214FC">
        <w:rPr>
          <w:rFonts w:ascii="Arial" w:hAnsi="Arial" w:cs="Arial"/>
          <w:sz w:val="20"/>
          <w:szCs w:val="20"/>
        </w:rPr>
        <w:t>Procedura iz članka 1. izvodi se po sljedećem postupku, osim ako posebnim propisom nije drugačije određeno:</w:t>
      </w:r>
    </w:p>
    <w:p w14:paraId="5E99B288" w14:textId="77777777" w:rsidR="002214FC" w:rsidRPr="002214FC" w:rsidRDefault="002214FC" w:rsidP="002214FC">
      <w:pPr>
        <w:pStyle w:val="Bezproreda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04"/>
        <w:gridCol w:w="2721"/>
        <w:gridCol w:w="1595"/>
        <w:gridCol w:w="2483"/>
        <w:gridCol w:w="2408"/>
      </w:tblGrid>
      <w:tr w:rsidR="001D397E" w:rsidRPr="002214FC" w14:paraId="7C2AF489" w14:textId="77777777" w:rsidTr="00C550C1">
        <w:trPr>
          <w:trHeight w:val="261"/>
        </w:trPr>
        <w:tc>
          <w:tcPr>
            <w:tcW w:w="0" w:type="auto"/>
            <w:shd w:val="clear" w:color="auto" w:fill="E7E6E6" w:themeFill="background2"/>
            <w:vAlign w:val="center"/>
          </w:tcPr>
          <w:p w14:paraId="49630038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60C4500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FBFF6FA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NADLEŽNOST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272B6E8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5DF8CD7" w14:textId="7D2F66A1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  <w:r w:rsidR="009D119F"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PODUZIMANJE RADNJE</w:t>
            </w:r>
          </w:p>
        </w:tc>
      </w:tr>
      <w:tr w:rsidR="001D397E" w:rsidRPr="002214FC" w14:paraId="0076A136" w14:textId="77777777" w:rsidTr="00C550C1">
        <w:trPr>
          <w:trHeight w:val="138"/>
        </w:trPr>
        <w:tc>
          <w:tcPr>
            <w:tcW w:w="0" w:type="auto"/>
            <w:shd w:val="clear" w:color="auto" w:fill="FFFFFF" w:themeFill="background1"/>
            <w:vAlign w:val="center"/>
          </w:tcPr>
          <w:p w14:paraId="16F42335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77069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A042E9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3CB85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139637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1D397E" w:rsidRPr="002214FC" w14:paraId="1490932A" w14:textId="77777777" w:rsidTr="00C550C1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62135760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1B0BF803" w14:textId="63A5BAD8" w:rsidR="002214FC" w:rsidRPr="002214FC" w:rsidRDefault="00A34756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Dostava podataka r</w:t>
            </w:r>
            <w:r w:rsidR="002214FC" w:rsidRPr="002214FC">
              <w:rPr>
                <w:rFonts w:ascii="Arial" w:hAnsi="Arial" w:cs="Arial"/>
                <w:color w:val="000000"/>
                <w:sz w:val="20"/>
                <w:szCs w:val="20"/>
              </w:rPr>
              <w:t>ačunovodstvu potrebnih za izdavanje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35364CE1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7F3019A5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Ugovor, narudžbenica</w:t>
            </w:r>
          </w:p>
        </w:tc>
        <w:tc>
          <w:tcPr>
            <w:tcW w:w="0" w:type="auto"/>
            <w:shd w:val="clear" w:color="auto" w:fill="FFFFFF" w:themeFill="background1"/>
          </w:tcPr>
          <w:p w14:paraId="7354BAD6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1D397E" w:rsidRPr="002214FC" w14:paraId="4E1FCB43" w14:textId="77777777" w:rsidTr="00C550C1">
        <w:trPr>
          <w:trHeight w:val="424"/>
        </w:trPr>
        <w:tc>
          <w:tcPr>
            <w:tcW w:w="0" w:type="auto"/>
            <w:shd w:val="clear" w:color="auto" w:fill="FFFFFF" w:themeFill="background1"/>
          </w:tcPr>
          <w:p w14:paraId="096A69A2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14:paraId="5263283E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Izdavanje/izrada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410BBBCC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7A3062D0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shd w:val="clear" w:color="auto" w:fill="FFFFFF" w:themeFill="background1"/>
          </w:tcPr>
          <w:p w14:paraId="2D4BC05F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1D397E" w:rsidRPr="002214FC" w14:paraId="17DB002E" w14:textId="77777777" w:rsidTr="00C550C1">
        <w:trPr>
          <w:trHeight w:val="416"/>
        </w:trPr>
        <w:tc>
          <w:tcPr>
            <w:tcW w:w="0" w:type="auto"/>
            <w:shd w:val="clear" w:color="auto" w:fill="FFFFFF" w:themeFill="background1"/>
          </w:tcPr>
          <w:p w14:paraId="34C59F82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14:paraId="1C8513B9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Ovjera i potpis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38525D59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4AD40190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shd w:val="clear" w:color="auto" w:fill="FFFFFF" w:themeFill="background1"/>
          </w:tcPr>
          <w:p w14:paraId="424CD02C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 dana od izrade računa</w:t>
            </w:r>
          </w:p>
        </w:tc>
      </w:tr>
      <w:tr w:rsidR="001D397E" w:rsidRPr="002214FC" w14:paraId="74883974" w14:textId="77777777" w:rsidTr="00C550C1">
        <w:trPr>
          <w:trHeight w:val="421"/>
        </w:trPr>
        <w:tc>
          <w:tcPr>
            <w:tcW w:w="0" w:type="auto"/>
            <w:shd w:val="clear" w:color="auto" w:fill="FFFFFF" w:themeFill="background1"/>
          </w:tcPr>
          <w:p w14:paraId="47A2902B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14:paraId="4281A8F3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Slanje izlaznog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033B3844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11EA2ED8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izlazne pošte</w:t>
            </w:r>
          </w:p>
        </w:tc>
        <w:tc>
          <w:tcPr>
            <w:tcW w:w="0" w:type="auto"/>
            <w:shd w:val="clear" w:color="auto" w:fill="FFFFFF" w:themeFill="background1"/>
          </w:tcPr>
          <w:p w14:paraId="6013D967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 dana nakon ovjere</w:t>
            </w:r>
          </w:p>
        </w:tc>
      </w:tr>
      <w:tr w:rsidR="001D397E" w:rsidRPr="002214FC" w14:paraId="41359FCF" w14:textId="77777777" w:rsidTr="00C550C1">
        <w:trPr>
          <w:trHeight w:val="570"/>
        </w:trPr>
        <w:tc>
          <w:tcPr>
            <w:tcW w:w="0" w:type="auto"/>
            <w:shd w:val="clear" w:color="auto" w:fill="FFFFFF" w:themeFill="background1"/>
          </w:tcPr>
          <w:p w14:paraId="29110CB4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14:paraId="0E212F15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Unos podataka u </w:t>
            </w:r>
          </w:p>
          <w:p w14:paraId="2A17FC5E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sustav </w:t>
            </w:r>
          </w:p>
          <w:p w14:paraId="75395D6A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(knjiženje izlaznih </w:t>
            </w:r>
          </w:p>
          <w:p w14:paraId="34C19F59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računa) </w:t>
            </w:r>
          </w:p>
        </w:tc>
        <w:tc>
          <w:tcPr>
            <w:tcW w:w="0" w:type="auto"/>
            <w:shd w:val="clear" w:color="auto" w:fill="FFFFFF" w:themeFill="background1"/>
          </w:tcPr>
          <w:p w14:paraId="030AEC48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55173C8E" w14:textId="67F55274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Izlaznih računa, Glavna knjiga</w:t>
            </w:r>
          </w:p>
        </w:tc>
        <w:tc>
          <w:tcPr>
            <w:tcW w:w="0" w:type="auto"/>
            <w:shd w:val="clear" w:color="auto" w:fill="FFFFFF" w:themeFill="background1"/>
          </w:tcPr>
          <w:p w14:paraId="777AE87B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Unutar mjeseca na koji se račun odnosi</w:t>
            </w:r>
          </w:p>
        </w:tc>
      </w:tr>
      <w:tr w:rsidR="001D397E" w:rsidRPr="002214FC" w14:paraId="4A0867BF" w14:textId="77777777" w:rsidTr="00C550C1">
        <w:trPr>
          <w:trHeight w:val="344"/>
        </w:trPr>
        <w:tc>
          <w:tcPr>
            <w:tcW w:w="0" w:type="auto"/>
            <w:shd w:val="clear" w:color="auto" w:fill="FFFFFF" w:themeFill="background1"/>
          </w:tcPr>
          <w:p w14:paraId="41409C0B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</w:tcPr>
          <w:p w14:paraId="66AF35A6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FFFFF" w:themeFill="background1"/>
          </w:tcPr>
          <w:p w14:paraId="6AAA1178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196D2594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izlaznih računa, Glavna knjiga</w:t>
            </w:r>
          </w:p>
        </w:tc>
        <w:tc>
          <w:tcPr>
            <w:tcW w:w="0" w:type="auto"/>
            <w:shd w:val="clear" w:color="auto" w:fill="FFFFFF" w:themeFill="background1"/>
          </w:tcPr>
          <w:p w14:paraId="0B475159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Tjedno</w:t>
            </w:r>
          </w:p>
        </w:tc>
      </w:tr>
      <w:tr w:rsidR="001D397E" w:rsidRPr="002214FC" w14:paraId="050CBB80" w14:textId="77777777" w:rsidTr="00C550C1">
        <w:trPr>
          <w:trHeight w:val="433"/>
        </w:trPr>
        <w:tc>
          <w:tcPr>
            <w:tcW w:w="0" w:type="auto"/>
            <w:shd w:val="clear" w:color="auto" w:fill="FFFFFF" w:themeFill="background1"/>
          </w:tcPr>
          <w:p w14:paraId="3F80EEDE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</w:tcPr>
          <w:p w14:paraId="50588461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naplate prihoda </w:t>
            </w:r>
          </w:p>
          <w:p w14:paraId="6EDB4CE2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(analitika) </w:t>
            </w:r>
          </w:p>
        </w:tc>
        <w:tc>
          <w:tcPr>
            <w:tcW w:w="0" w:type="auto"/>
            <w:shd w:val="clear" w:color="auto" w:fill="FFFFFF" w:themeFill="background1"/>
          </w:tcPr>
          <w:p w14:paraId="6E217D86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15D96E99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FFFFF" w:themeFill="background1"/>
          </w:tcPr>
          <w:p w14:paraId="5174B33B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Tjedno</w:t>
            </w:r>
          </w:p>
        </w:tc>
      </w:tr>
      <w:tr w:rsidR="001D397E" w:rsidRPr="002214FC" w14:paraId="30A42DB9" w14:textId="77777777" w:rsidTr="00C550C1">
        <w:trPr>
          <w:trHeight w:val="411"/>
        </w:trPr>
        <w:tc>
          <w:tcPr>
            <w:tcW w:w="0" w:type="auto"/>
            <w:shd w:val="clear" w:color="auto" w:fill="FFFFFF" w:themeFill="background1"/>
          </w:tcPr>
          <w:p w14:paraId="5481C18A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</w:tcPr>
          <w:p w14:paraId="10EAB323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FFFFF" w:themeFill="background1"/>
          </w:tcPr>
          <w:p w14:paraId="16E6FDB0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369F16B7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Izvod otvorenih stavaka</w:t>
            </w:r>
          </w:p>
        </w:tc>
        <w:tc>
          <w:tcPr>
            <w:tcW w:w="0" w:type="auto"/>
            <w:shd w:val="clear" w:color="auto" w:fill="FFFFFF" w:themeFill="background1"/>
          </w:tcPr>
          <w:p w14:paraId="103732CA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</w:tr>
      <w:tr w:rsidR="001D397E" w:rsidRPr="002214FC" w14:paraId="59834FE3" w14:textId="77777777" w:rsidTr="00C550C1">
        <w:trPr>
          <w:trHeight w:val="418"/>
        </w:trPr>
        <w:tc>
          <w:tcPr>
            <w:tcW w:w="0" w:type="auto"/>
            <w:shd w:val="clear" w:color="auto" w:fill="FFFFFF" w:themeFill="background1"/>
          </w:tcPr>
          <w:p w14:paraId="257AF0D8" w14:textId="77777777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</w:tcPr>
          <w:p w14:paraId="787651C0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FFFFF" w:themeFill="background1"/>
          </w:tcPr>
          <w:p w14:paraId="6E2B374C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0AF544E4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Opomene i opomene pred tužbu</w:t>
            </w:r>
          </w:p>
        </w:tc>
        <w:tc>
          <w:tcPr>
            <w:tcW w:w="0" w:type="auto"/>
            <w:shd w:val="clear" w:color="auto" w:fill="FFFFFF" w:themeFill="background1"/>
          </w:tcPr>
          <w:p w14:paraId="7E60900D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1D397E" w:rsidRPr="002214FC" w14:paraId="5E2BFC1C" w14:textId="77777777" w:rsidTr="00C550C1">
        <w:trPr>
          <w:trHeight w:val="418"/>
        </w:trPr>
        <w:tc>
          <w:tcPr>
            <w:tcW w:w="0" w:type="auto"/>
            <w:shd w:val="clear" w:color="auto" w:fill="FFFFFF" w:themeFill="background1"/>
          </w:tcPr>
          <w:p w14:paraId="1D9C9966" w14:textId="5514151C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</w:tcPr>
          <w:p w14:paraId="1BB5A10B" w14:textId="058938B3" w:rsidR="002214FC" w:rsidRPr="002214FC" w:rsidRDefault="009D119F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Donošenje o</w:t>
            </w:r>
            <w:r w:rsidR="002214FC" w:rsidRPr="002214FC">
              <w:rPr>
                <w:rFonts w:ascii="Arial" w:hAnsi="Arial" w:cs="Arial"/>
                <w:color w:val="000000"/>
                <w:sz w:val="20"/>
                <w:szCs w:val="20"/>
              </w:rPr>
              <w:t>dluke o prisilnoj naplati potraživanja</w:t>
            </w:r>
          </w:p>
        </w:tc>
        <w:tc>
          <w:tcPr>
            <w:tcW w:w="0" w:type="auto"/>
            <w:shd w:val="clear" w:color="auto" w:fill="FFFFFF" w:themeFill="background1"/>
          </w:tcPr>
          <w:p w14:paraId="21EFE54F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0B3CD807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Odluka o prisilnoj naplati potraživanja</w:t>
            </w:r>
          </w:p>
        </w:tc>
        <w:tc>
          <w:tcPr>
            <w:tcW w:w="0" w:type="auto"/>
            <w:shd w:val="clear" w:color="auto" w:fill="FFFFFF" w:themeFill="background1"/>
          </w:tcPr>
          <w:p w14:paraId="38382D3B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1D397E" w:rsidRPr="002214FC" w14:paraId="66850BE3" w14:textId="77777777" w:rsidTr="00C550C1">
        <w:trPr>
          <w:trHeight w:val="432"/>
        </w:trPr>
        <w:tc>
          <w:tcPr>
            <w:tcW w:w="0" w:type="auto"/>
            <w:shd w:val="clear" w:color="auto" w:fill="FFFFFF" w:themeFill="background1"/>
          </w:tcPr>
          <w:p w14:paraId="5873A98B" w14:textId="7E7AC4AF" w:rsidR="002214FC" w:rsidRPr="002214FC" w:rsidRDefault="002214FC" w:rsidP="00DF1E5C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</w:tcPr>
          <w:p w14:paraId="683C1E7F" w14:textId="5D595CE1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Ovrha</w:t>
            </w:r>
            <w:r w:rsidR="001C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prisilna naplata potraživanja u skladu s Ovršnim zakonom </w:t>
            </w:r>
          </w:p>
        </w:tc>
        <w:tc>
          <w:tcPr>
            <w:tcW w:w="0" w:type="auto"/>
            <w:shd w:val="clear" w:color="auto" w:fill="FFFFFF" w:themeFill="background1"/>
          </w:tcPr>
          <w:p w14:paraId="656AE8A4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516BDB1B" w14:textId="77777777" w:rsidR="002214FC" w:rsidRPr="002214FC" w:rsidRDefault="002214FC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Ovršni postupak kod javnog bilježnika</w:t>
            </w:r>
          </w:p>
        </w:tc>
        <w:tc>
          <w:tcPr>
            <w:tcW w:w="0" w:type="auto"/>
            <w:shd w:val="clear" w:color="auto" w:fill="FFFFFF" w:themeFill="background1"/>
          </w:tcPr>
          <w:p w14:paraId="31C17A7E" w14:textId="6B6796B2" w:rsidR="002214FC" w:rsidRPr="002214FC" w:rsidRDefault="009D119F" w:rsidP="002214FC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dana nakon donošenja O</w:t>
            </w:r>
            <w:r w:rsidR="002214FC" w:rsidRPr="002214FC">
              <w:rPr>
                <w:rFonts w:ascii="Arial" w:hAnsi="Arial" w:cs="Arial"/>
                <w:color w:val="000000"/>
                <w:sz w:val="20"/>
                <w:szCs w:val="20"/>
              </w:rPr>
              <w:t>dluke</w:t>
            </w:r>
            <w:r w:rsidR="001C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o prisilnoj naplati potraživanja</w:t>
            </w:r>
          </w:p>
        </w:tc>
      </w:tr>
    </w:tbl>
    <w:p w14:paraId="1925F4AF" w14:textId="77777777" w:rsidR="002214FC" w:rsidRPr="002214FC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p w14:paraId="11F4F302" w14:textId="363DBFFF" w:rsidR="002214FC" w:rsidRDefault="002214FC" w:rsidP="002F47F5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>Članak 3.</w:t>
      </w:r>
    </w:p>
    <w:p w14:paraId="79FB75B8" w14:textId="77777777" w:rsidR="00C53140" w:rsidRPr="002214FC" w:rsidRDefault="00C53140" w:rsidP="002F47F5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1B3D62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Uvodi se redoviti sustav opominjanja po osnovi prihoda koje određeni dužnik ima prema Školi. </w:t>
      </w:r>
    </w:p>
    <w:p w14:paraId="190ED882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Tijekom narednih 30 dana Računovodstvo nadzire naplatu prihoda po opomenama. </w:t>
      </w:r>
    </w:p>
    <w:p w14:paraId="6994A919" w14:textId="19C8399B" w:rsidR="002214FC" w:rsidRDefault="002214FC" w:rsidP="002214FC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56B72B" w14:textId="77777777" w:rsidR="002F47F5" w:rsidRPr="002214FC" w:rsidRDefault="002F47F5" w:rsidP="002214FC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2814EE" w14:textId="3EE01D1D" w:rsidR="002214FC" w:rsidRDefault="002214FC" w:rsidP="002214FC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>Članak 4.</w:t>
      </w:r>
    </w:p>
    <w:p w14:paraId="36C9B262" w14:textId="77777777" w:rsidR="00C53140" w:rsidRPr="002214FC" w:rsidRDefault="00C53140" w:rsidP="002214FC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37239B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14:paraId="065DBF76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</w:p>
    <w:p w14:paraId="5586D6A6" w14:textId="14487F96" w:rsidR="002214FC" w:rsidRPr="002214FC" w:rsidRDefault="002214FC" w:rsidP="002214FC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Ovršni postupak se pokreće za dugovanja u visini većoj od </w:t>
      </w:r>
      <w:r w:rsidR="00C53140">
        <w:rPr>
          <w:rFonts w:ascii="Arial" w:hAnsi="Arial" w:cs="Arial"/>
          <w:color w:val="000000" w:themeColor="text1"/>
          <w:sz w:val="20"/>
          <w:szCs w:val="20"/>
        </w:rPr>
        <w:t>2.0</w:t>
      </w:r>
      <w:r w:rsidRPr="002F47F5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Pr="002214FC">
        <w:rPr>
          <w:rFonts w:ascii="Arial" w:hAnsi="Arial" w:cs="Arial"/>
          <w:color w:val="000000"/>
          <w:sz w:val="20"/>
          <w:szCs w:val="20"/>
        </w:rPr>
        <w:t>kn po jednom dužniku.</w:t>
      </w:r>
    </w:p>
    <w:p w14:paraId="30FCACEE" w14:textId="77777777" w:rsidR="00A8136B" w:rsidRDefault="00A8136B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0E594C4" w14:textId="77777777" w:rsidR="002214FC" w:rsidRPr="002214FC" w:rsidRDefault="002214FC" w:rsidP="002214F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214FC">
        <w:rPr>
          <w:rFonts w:ascii="Arial" w:hAnsi="Arial" w:cs="Arial"/>
          <w:sz w:val="20"/>
          <w:szCs w:val="20"/>
        </w:rPr>
        <w:t>Procedura iz stavka 1. izvodi se po sljedećem postupku:</w:t>
      </w:r>
    </w:p>
    <w:p w14:paraId="728903B5" w14:textId="77777777" w:rsidR="002214FC" w:rsidRPr="002214FC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95"/>
        <w:gridCol w:w="3107"/>
        <w:gridCol w:w="1734"/>
        <w:gridCol w:w="2445"/>
        <w:gridCol w:w="1930"/>
      </w:tblGrid>
      <w:tr w:rsidR="002214FC" w:rsidRPr="002214FC" w14:paraId="345B5370" w14:textId="77777777" w:rsidTr="00B147C7">
        <w:trPr>
          <w:trHeight w:val="292"/>
        </w:trPr>
        <w:tc>
          <w:tcPr>
            <w:tcW w:w="0" w:type="auto"/>
            <w:shd w:val="clear" w:color="auto" w:fill="E7E6E6" w:themeFill="background2"/>
            <w:vAlign w:val="center"/>
          </w:tcPr>
          <w:p w14:paraId="0D603529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EE429DB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22686BB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NADLEŽNOST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B0B9B69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755DF10" w14:textId="77777777" w:rsidR="002214FC" w:rsidRPr="001D397E" w:rsidRDefault="002214FC" w:rsidP="007E124A">
            <w:pPr>
              <w:pStyle w:val="Bezprored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</w:tr>
      <w:tr w:rsidR="002214FC" w:rsidRPr="002214FC" w14:paraId="1E35A010" w14:textId="77777777" w:rsidTr="00B147C7">
        <w:trPr>
          <w:trHeight w:val="155"/>
        </w:trPr>
        <w:tc>
          <w:tcPr>
            <w:tcW w:w="0" w:type="auto"/>
            <w:shd w:val="clear" w:color="auto" w:fill="FFFFFF" w:themeFill="background1"/>
            <w:vAlign w:val="center"/>
          </w:tcPr>
          <w:p w14:paraId="2E9CB572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E9B460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9982C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FACE5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68B005" w14:textId="77777777" w:rsidR="002214FC" w:rsidRPr="002214FC" w:rsidRDefault="002214FC" w:rsidP="007E124A">
            <w:pPr>
              <w:pStyle w:val="Bezproreda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2214FC" w:rsidRPr="002214FC" w14:paraId="5536EDA5" w14:textId="77777777" w:rsidTr="00B147C7">
        <w:trPr>
          <w:trHeight w:val="830"/>
        </w:trPr>
        <w:tc>
          <w:tcPr>
            <w:tcW w:w="0" w:type="auto"/>
            <w:shd w:val="clear" w:color="auto" w:fill="FFFFFF" w:themeFill="background1"/>
          </w:tcPr>
          <w:p w14:paraId="0A4A3D30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5D1A16D4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FFFFF" w:themeFill="background1"/>
          </w:tcPr>
          <w:p w14:paraId="4CEAAC4A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61E07496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Knjigovodstvene kartice</w:t>
            </w:r>
          </w:p>
        </w:tc>
        <w:tc>
          <w:tcPr>
            <w:tcW w:w="0" w:type="auto"/>
            <w:shd w:val="clear" w:color="auto" w:fill="FFFFFF" w:themeFill="background1"/>
          </w:tcPr>
          <w:p w14:paraId="7AE5994C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 zastare potraživanja</w:t>
            </w:r>
          </w:p>
        </w:tc>
      </w:tr>
      <w:tr w:rsidR="002214FC" w:rsidRPr="002214FC" w14:paraId="6E33A2F7" w14:textId="77777777" w:rsidTr="00B147C7">
        <w:trPr>
          <w:trHeight w:val="700"/>
        </w:trPr>
        <w:tc>
          <w:tcPr>
            <w:tcW w:w="0" w:type="auto"/>
            <w:shd w:val="clear" w:color="auto" w:fill="FFFFFF" w:themeFill="background1"/>
          </w:tcPr>
          <w:p w14:paraId="3747C8A8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14:paraId="57E99638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Prikupljanje dokumentacije za </w:t>
            </w:r>
          </w:p>
          <w:p w14:paraId="3734BD3C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ovršni postupak </w:t>
            </w:r>
          </w:p>
        </w:tc>
        <w:tc>
          <w:tcPr>
            <w:tcW w:w="0" w:type="auto"/>
            <w:shd w:val="clear" w:color="auto" w:fill="FFFFFF" w:themeFill="background1"/>
          </w:tcPr>
          <w:p w14:paraId="7D4C66EF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Računovodstvo / tajništvo </w:t>
            </w:r>
          </w:p>
          <w:p w14:paraId="7715CB3E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23036F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Knjigovodstvena kartica ili računi / obračun kamata /opomena s povratnicom</w:t>
            </w:r>
          </w:p>
        </w:tc>
        <w:tc>
          <w:tcPr>
            <w:tcW w:w="0" w:type="auto"/>
            <w:shd w:val="clear" w:color="auto" w:fill="FFFFFF" w:themeFill="background1"/>
          </w:tcPr>
          <w:p w14:paraId="4C47812E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 zastare potraživanja</w:t>
            </w:r>
          </w:p>
        </w:tc>
      </w:tr>
      <w:tr w:rsidR="002214FC" w:rsidRPr="002214FC" w14:paraId="2927EFAD" w14:textId="77777777" w:rsidTr="00B147C7">
        <w:trPr>
          <w:trHeight w:val="545"/>
        </w:trPr>
        <w:tc>
          <w:tcPr>
            <w:tcW w:w="0" w:type="auto"/>
            <w:shd w:val="clear" w:color="auto" w:fill="FFFFFF" w:themeFill="background1"/>
          </w:tcPr>
          <w:p w14:paraId="4DFFD517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14:paraId="6A9EBAD4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FFFFF" w:themeFill="background1"/>
          </w:tcPr>
          <w:p w14:paraId="6672514C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 / 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4AA5BB3B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FFFFF" w:themeFill="background1"/>
          </w:tcPr>
          <w:p w14:paraId="530CB27B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pokretanja postupka</w:t>
            </w:r>
          </w:p>
        </w:tc>
      </w:tr>
      <w:tr w:rsidR="002214FC" w:rsidRPr="002214FC" w14:paraId="295E7890" w14:textId="77777777" w:rsidTr="00B147C7">
        <w:trPr>
          <w:trHeight w:val="545"/>
        </w:trPr>
        <w:tc>
          <w:tcPr>
            <w:tcW w:w="0" w:type="auto"/>
            <w:shd w:val="clear" w:color="auto" w:fill="FFFFFF" w:themeFill="background1"/>
          </w:tcPr>
          <w:p w14:paraId="7C229543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14:paraId="55C52E3D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Ovjera i potpis </w:t>
            </w:r>
          </w:p>
          <w:p w14:paraId="088BC097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FFFFF" w:themeFill="background1"/>
          </w:tcPr>
          <w:p w14:paraId="74681FF1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599E5E81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FFFFF" w:themeFill="background1"/>
          </w:tcPr>
          <w:p w14:paraId="2B9C61BE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Najkasnije dva dana od izrade prijedloga </w:t>
            </w:r>
          </w:p>
        </w:tc>
      </w:tr>
      <w:tr w:rsidR="002214FC" w:rsidRPr="002214FC" w14:paraId="5E8E34CA" w14:textId="77777777" w:rsidTr="00B147C7">
        <w:trPr>
          <w:trHeight w:val="570"/>
        </w:trPr>
        <w:tc>
          <w:tcPr>
            <w:tcW w:w="0" w:type="auto"/>
            <w:shd w:val="clear" w:color="auto" w:fill="FFFFFF" w:themeFill="background1"/>
          </w:tcPr>
          <w:p w14:paraId="2843EB2E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14:paraId="50A20665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FFFFF" w:themeFill="background1"/>
          </w:tcPr>
          <w:p w14:paraId="72DC43DA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0724095F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izlazne pošte</w:t>
            </w:r>
          </w:p>
        </w:tc>
        <w:tc>
          <w:tcPr>
            <w:tcW w:w="0" w:type="auto"/>
            <w:shd w:val="clear" w:color="auto" w:fill="FFFFFF" w:themeFill="background1"/>
          </w:tcPr>
          <w:p w14:paraId="0C8828B4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izrade prijedloga</w:t>
            </w:r>
          </w:p>
        </w:tc>
      </w:tr>
      <w:tr w:rsidR="002214FC" w:rsidRPr="002214FC" w14:paraId="56EBD1C5" w14:textId="77777777" w:rsidTr="00B147C7">
        <w:trPr>
          <w:trHeight w:val="413"/>
        </w:trPr>
        <w:tc>
          <w:tcPr>
            <w:tcW w:w="0" w:type="auto"/>
            <w:shd w:val="clear" w:color="auto" w:fill="FFFFFF" w:themeFill="background1"/>
          </w:tcPr>
          <w:p w14:paraId="108C1A74" w14:textId="77777777" w:rsidR="002214FC" w:rsidRPr="002214FC" w:rsidRDefault="002214FC" w:rsidP="001D397E">
            <w:pPr>
              <w:pStyle w:val="Bezprored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</w:tcPr>
          <w:p w14:paraId="69DF8B49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FFFFF" w:themeFill="background1"/>
          </w:tcPr>
          <w:p w14:paraId="3FEF63BC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5DD1F292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Pravomoćno rješenje</w:t>
            </w:r>
          </w:p>
        </w:tc>
        <w:tc>
          <w:tcPr>
            <w:tcW w:w="0" w:type="auto"/>
            <w:shd w:val="clear" w:color="auto" w:fill="FFFFFF" w:themeFill="background1"/>
          </w:tcPr>
          <w:p w14:paraId="5A53AB9F" w14:textId="77777777" w:rsidR="002214FC" w:rsidRPr="002214FC" w:rsidRDefault="002214FC" w:rsidP="00D25A13">
            <w:pPr>
              <w:pStyle w:val="Bezprored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primitka pravomoćnih rješenja</w:t>
            </w:r>
          </w:p>
        </w:tc>
      </w:tr>
    </w:tbl>
    <w:p w14:paraId="2FDB58B2" w14:textId="77777777" w:rsidR="002214FC" w:rsidRPr="002214FC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</w:p>
    <w:p w14:paraId="0CE66E3F" w14:textId="77777777" w:rsidR="002214FC" w:rsidRDefault="002214FC" w:rsidP="002214FC">
      <w:pPr>
        <w:pStyle w:val="Bezproreda"/>
        <w:rPr>
          <w:rFonts w:ascii="Arial" w:hAnsi="Arial" w:cs="Arial"/>
          <w:sz w:val="16"/>
          <w:szCs w:val="16"/>
        </w:rPr>
      </w:pPr>
    </w:p>
    <w:p w14:paraId="7F202898" w14:textId="77777777" w:rsidR="002214FC" w:rsidRPr="00E50E70" w:rsidRDefault="002214FC" w:rsidP="002214FC">
      <w:pPr>
        <w:pStyle w:val="Default"/>
        <w:jc w:val="both"/>
        <w:rPr>
          <w:sz w:val="20"/>
          <w:szCs w:val="20"/>
        </w:rPr>
      </w:pPr>
      <w:r w:rsidRPr="00E50E70">
        <w:rPr>
          <w:sz w:val="20"/>
          <w:szCs w:val="20"/>
        </w:rPr>
        <w:t>Stupanjem na snagu ove Procedure prestaje važiti Procedura naplate prihoda od 7. prosinca 2015. godine, KLASA: 470-01/15-01/01</w:t>
      </w:r>
      <w:r>
        <w:rPr>
          <w:sz w:val="20"/>
          <w:szCs w:val="20"/>
        </w:rPr>
        <w:t xml:space="preserve">, </w:t>
      </w:r>
      <w:r w:rsidRPr="00E50E70">
        <w:rPr>
          <w:sz w:val="20"/>
          <w:szCs w:val="20"/>
        </w:rPr>
        <w:t>URBROJ:  2137-43-01-15</w:t>
      </w:r>
      <w:r>
        <w:rPr>
          <w:sz w:val="20"/>
          <w:szCs w:val="20"/>
        </w:rPr>
        <w:t>-1.</w:t>
      </w:r>
    </w:p>
    <w:p w14:paraId="0FC25AE3" w14:textId="77777777" w:rsidR="002214FC" w:rsidRDefault="002214FC" w:rsidP="002214FC">
      <w:pPr>
        <w:pStyle w:val="Bezproreda"/>
        <w:rPr>
          <w:rFonts w:ascii="Arial" w:hAnsi="Arial" w:cs="Arial"/>
          <w:sz w:val="16"/>
          <w:szCs w:val="16"/>
        </w:rPr>
      </w:pPr>
    </w:p>
    <w:p w14:paraId="6FB0EDF1" w14:textId="77777777" w:rsidR="002214FC" w:rsidRPr="002D210D" w:rsidRDefault="002214FC" w:rsidP="002214FC">
      <w:pPr>
        <w:pStyle w:val="Bezproreda"/>
        <w:rPr>
          <w:rFonts w:ascii="Arial" w:hAnsi="Arial" w:cs="Arial"/>
          <w:sz w:val="16"/>
          <w:szCs w:val="16"/>
        </w:rPr>
      </w:pPr>
    </w:p>
    <w:p w14:paraId="71A517BB" w14:textId="77777777" w:rsidR="002214FC" w:rsidRPr="005E502B" w:rsidRDefault="002214FC" w:rsidP="002214FC">
      <w:pPr>
        <w:pStyle w:val="Bezproreda"/>
        <w:jc w:val="center"/>
        <w:rPr>
          <w:rFonts w:ascii="Arial" w:hAnsi="Arial" w:cs="Arial"/>
          <w:color w:val="000000"/>
          <w:sz w:val="20"/>
          <w:szCs w:val="20"/>
        </w:rPr>
      </w:pPr>
      <w:r w:rsidRPr="005E502B">
        <w:rPr>
          <w:rFonts w:ascii="Arial" w:hAnsi="Arial" w:cs="Arial"/>
          <w:color w:val="000000"/>
          <w:sz w:val="20"/>
          <w:szCs w:val="20"/>
        </w:rPr>
        <w:t>Članak 5.</w:t>
      </w:r>
    </w:p>
    <w:p w14:paraId="658C5166" w14:textId="77777777" w:rsidR="002214FC" w:rsidRPr="005E502B" w:rsidRDefault="002214FC" w:rsidP="002214FC">
      <w:pPr>
        <w:pStyle w:val="Bezproreda"/>
        <w:rPr>
          <w:rFonts w:ascii="Arial" w:hAnsi="Arial" w:cs="Arial"/>
          <w:color w:val="000000"/>
          <w:sz w:val="20"/>
          <w:szCs w:val="20"/>
        </w:rPr>
      </w:pPr>
    </w:p>
    <w:p w14:paraId="531BA89F" w14:textId="77777777" w:rsidR="002214FC" w:rsidRPr="005E502B" w:rsidRDefault="002214FC" w:rsidP="002214FC">
      <w:pPr>
        <w:pStyle w:val="Bezproreda"/>
        <w:rPr>
          <w:rFonts w:ascii="Arial" w:hAnsi="Arial" w:cs="Arial"/>
          <w:color w:val="000000"/>
          <w:sz w:val="20"/>
          <w:szCs w:val="20"/>
        </w:rPr>
      </w:pPr>
      <w:r w:rsidRPr="005E502B">
        <w:rPr>
          <w:rFonts w:ascii="Arial" w:hAnsi="Arial" w:cs="Arial"/>
          <w:color w:val="000000"/>
          <w:sz w:val="20"/>
          <w:szCs w:val="20"/>
        </w:rPr>
        <w:t xml:space="preserve">Ova Procedura stupa na snagu danom donošenja i objavit će se na mrežnim stranicama Škole. </w:t>
      </w:r>
    </w:p>
    <w:p w14:paraId="6720AB2F" w14:textId="77777777" w:rsidR="002214FC" w:rsidRPr="005E502B" w:rsidRDefault="002214FC" w:rsidP="002214FC">
      <w:pPr>
        <w:pStyle w:val="Bezproreda"/>
        <w:rPr>
          <w:rFonts w:ascii="Arial" w:hAnsi="Arial" w:cs="Arial"/>
          <w:color w:val="000000"/>
          <w:sz w:val="20"/>
          <w:szCs w:val="20"/>
        </w:rPr>
      </w:pPr>
    </w:p>
    <w:p w14:paraId="6B541897" w14:textId="7D6C81D8" w:rsidR="002214FC" w:rsidRPr="005E502B" w:rsidRDefault="00AF7A27" w:rsidP="002214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KLASA:400-01/19-01/02</w:t>
      </w:r>
    </w:p>
    <w:p w14:paraId="144055FD" w14:textId="1F18A79B" w:rsidR="002214FC" w:rsidRPr="005E502B" w:rsidRDefault="002214FC" w:rsidP="002214FC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 xml:space="preserve">URBROJ: 2137-43-01-19-1 </w:t>
      </w:r>
    </w:p>
    <w:p w14:paraId="032F8B94" w14:textId="7FF5BFF9" w:rsidR="002214FC" w:rsidRPr="005E502B" w:rsidRDefault="000821D8" w:rsidP="00221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2214FC" w:rsidRPr="005E502B">
        <w:rPr>
          <w:rFonts w:ascii="Arial" w:hAnsi="Arial" w:cs="Arial"/>
          <w:sz w:val="20"/>
          <w:szCs w:val="20"/>
        </w:rPr>
        <w:t xml:space="preserve"> 2019. </w:t>
      </w:r>
    </w:p>
    <w:p w14:paraId="520A56E0" w14:textId="77777777" w:rsidR="002214FC" w:rsidRPr="005E502B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71B3AC5C" w14:textId="77777777" w:rsidR="002214FC" w:rsidRPr="005E502B" w:rsidRDefault="002214FC" w:rsidP="002214FC">
      <w:pPr>
        <w:pStyle w:val="Bezproreda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7E4F6CAE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42C9B3F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E4CAACE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0" w:name="_GoBack"/>
      <w:bookmarkEnd w:id="0"/>
    </w:p>
    <w:p w14:paraId="5E41A8C1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7F3E123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210BA36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6C44976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3431547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F94145D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EDE303D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CED891F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sectPr w:rsidR="002214FC" w:rsidSect="00351102">
      <w:footerReference w:type="firs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4AE6" w14:textId="77777777" w:rsidR="004F1836" w:rsidRDefault="004F1836">
      <w:pPr>
        <w:spacing w:after="0" w:line="240" w:lineRule="auto"/>
      </w:pPr>
      <w:r>
        <w:separator/>
      </w:r>
    </w:p>
  </w:endnote>
  <w:endnote w:type="continuationSeparator" w:id="0">
    <w:p w14:paraId="02D7B7AD" w14:textId="77777777" w:rsidR="004F1836" w:rsidRDefault="004F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951479"/>
      <w:docPartObj>
        <w:docPartGallery w:val="Page Numbers (Bottom of Page)"/>
        <w:docPartUnique/>
      </w:docPartObj>
    </w:sdtPr>
    <w:sdtContent>
      <w:p w14:paraId="684B5842" w14:textId="01431A92" w:rsidR="00C53140" w:rsidRDefault="00C531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6D08C" w14:textId="77777777" w:rsidR="00C53140" w:rsidRDefault="00C531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F508" w14:textId="77777777" w:rsidR="004F1836" w:rsidRDefault="004F1836">
      <w:pPr>
        <w:spacing w:after="0" w:line="240" w:lineRule="auto"/>
      </w:pPr>
      <w:r>
        <w:separator/>
      </w:r>
    </w:p>
  </w:footnote>
  <w:footnote w:type="continuationSeparator" w:id="0">
    <w:p w14:paraId="33998D71" w14:textId="77777777" w:rsidR="004F1836" w:rsidRDefault="004F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4786E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13369D"/>
    <w:rsid w:val="00140467"/>
    <w:rsid w:val="0014414E"/>
    <w:rsid w:val="001534AE"/>
    <w:rsid w:val="00167440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B089F"/>
    <w:rsid w:val="002B74F8"/>
    <w:rsid w:val="002C4C55"/>
    <w:rsid w:val="002D2898"/>
    <w:rsid w:val="002D6871"/>
    <w:rsid w:val="002F47F5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C09B8"/>
    <w:rsid w:val="004E4C02"/>
    <w:rsid w:val="004E71E8"/>
    <w:rsid w:val="004F02EE"/>
    <w:rsid w:val="004F1836"/>
    <w:rsid w:val="004F4AE0"/>
    <w:rsid w:val="00530CE5"/>
    <w:rsid w:val="005616F6"/>
    <w:rsid w:val="0057051D"/>
    <w:rsid w:val="0057370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58B7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F0272"/>
    <w:rsid w:val="008F63B0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71687"/>
    <w:rsid w:val="00B75433"/>
    <w:rsid w:val="00B83B96"/>
    <w:rsid w:val="00BE1D56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3140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86B"/>
    <w:rsid w:val="00D11D3B"/>
    <w:rsid w:val="00D14EE4"/>
    <w:rsid w:val="00D25A13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74C32"/>
    <w:rsid w:val="00E868C0"/>
    <w:rsid w:val="00E87527"/>
    <w:rsid w:val="00EA0A4E"/>
    <w:rsid w:val="00EA7ADC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C5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4B4E5-B08B-4005-B5AA-AA3F8582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4</cp:revision>
  <cp:lastPrinted>2020-02-06T15:41:00Z</cp:lastPrinted>
  <dcterms:created xsi:type="dcterms:W3CDTF">2020-02-25T09:49:00Z</dcterms:created>
  <dcterms:modified xsi:type="dcterms:W3CDTF">2020-02-25T14:53:00Z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