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C036" w14:textId="77777777" w:rsidR="00F720BE" w:rsidRDefault="00F720BE" w:rsidP="00BE1AAE">
      <w:pPr>
        <w:spacing w:after="0" w:line="240" w:lineRule="auto"/>
        <w:rPr>
          <w:b/>
          <w:sz w:val="28"/>
          <w:szCs w:val="28"/>
        </w:rPr>
      </w:pPr>
    </w:p>
    <w:p w14:paraId="269AFC16" w14:textId="77777777" w:rsidR="0090473E" w:rsidRDefault="0090473E" w:rsidP="00BE1AAE">
      <w:pPr>
        <w:spacing w:after="0" w:line="240" w:lineRule="auto"/>
        <w:rPr>
          <w:b/>
          <w:sz w:val="28"/>
          <w:szCs w:val="28"/>
        </w:rPr>
      </w:pPr>
    </w:p>
    <w:p w14:paraId="4940004C" w14:textId="5488FE92" w:rsidR="007E1572" w:rsidRPr="002C208A" w:rsidRDefault="00BE1AAE" w:rsidP="00BE1AAE">
      <w:pPr>
        <w:spacing w:after="0" w:line="240" w:lineRule="auto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REPUBLIKA HRVATSKA</w:t>
      </w:r>
    </w:p>
    <w:p w14:paraId="37584ED5" w14:textId="77777777" w:rsidR="00BE1AAE" w:rsidRPr="002C208A" w:rsidRDefault="00BE1AAE" w:rsidP="00BE1AAE">
      <w:pPr>
        <w:spacing w:after="0" w:line="240" w:lineRule="auto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OSNOVNA ŠKOLA „ VLADIMIR NAZOR“</w:t>
      </w:r>
    </w:p>
    <w:p w14:paraId="51D51872" w14:textId="77777777" w:rsidR="00BE1899" w:rsidRDefault="00BE1899" w:rsidP="00BE1A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Križevci, Ulica bana Josipa Jelačića 23</w:t>
      </w:r>
    </w:p>
    <w:p w14:paraId="60EB9C50" w14:textId="009A6D68" w:rsidR="00FF022B" w:rsidRPr="00AA338A" w:rsidRDefault="00FF022B" w:rsidP="004738D8">
      <w:pPr>
        <w:spacing w:after="0" w:line="240" w:lineRule="auto"/>
        <w:rPr>
          <w:sz w:val="28"/>
          <w:szCs w:val="28"/>
        </w:rPr>
      </w:pPr>
    </w:p>
    <w:p w14:paraId="1BF621C8" w14:textId="3B9C9909" w:rsidR="001F36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>Broj RKP-a:</w:t>
      </w:r>
      <w:r w:rsidR="001F36F4">
        <w:rPr>
          <w:sz w:val="24"/>
          <w:szCs w:val="24"/>
        </w:rPr>
        <w:t xml:space="preserve">   </w:t>
      </w:r>
      <w:r w:rsidR="00B02C4A">
        <w:rPr>
          <w:sz w:val="24"/>
          <w:szCs w:val="24"/>
        </w:rPr>
        <w:t xml:space="preserve">           </w:t>
      </w:r>
      <w:r w:rsidR="001F36F4">
        <w:rPr>
          <w:sz w:val="24"/>
          <w:szCs w:val="24"/>
        </w:rPr>
        <w:t>08588</w:t>
      </w:r>
    </w:p>
    <w:p w14:paraId="2A8F49ED" w14:textId="01A7B262" w:rsidR="00882B40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MB:  </w:t>
      </w:r>
      <w:r w:rsidR="001F36F4">
        <w:rPr>
          <w:sz w:val="24"/>
          <w:szCs w:val="24"/>
        </w:rPr>
        <w:t xml:space="preserve">           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 xml:space="preserve"> 01985949 </w:t>
      </w:r>
    </w:p>
    <w:p w14:paraId="7082F9EC" w14:textId="1973115A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OIB:  </w:t>
      </w:r>
      <w:r w:rsidR="001F36F4">
        <w:rPr>
          <w:sz w:val="24"/>
          <w:szCs w:val="24"/>
        </w:rPr>
        <w:t xml:space="preserve">          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 </w:t>
      </w:r>
      <w:r w:rsidRPr="00AD3BF4">
        <w:rPr>
          <w:sz w:val="24"/>
          <w:szCs w:val="24"/>
        </w:rPr>
        <w:t>75892188943</w:t>
      </w:r>
    </w:p>
    <w:p w14:paraId="6BBAD196" w14:textId="6E6D6291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Razina:  </w:t>
      </w:r>
      <w:r w:rsidR="001F36F4">
        <w:rPr>
          <w:sz w:val="24"/>
          <w:szCs w:val="24"/>
        </w:rPr>
        <w:t xml:space="preserve">      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31</w:t>
      </w:r>
    </w:p>
    <w:p w14:paraId="79075542" w14:textId="756B34D8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Šifra djelatnosti: </w:t>
      </w:r>
      <w:r w:rsidR="001F36F4">
        <w:rPr>
          <w:sz w:val="24"/>
          <w:szCs w:val="24"/>
        </w:rPr>
        <w:t xml:space="preserve">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8520</w:t>
      </w:r>
    </w:p>
    <w:p w14:paraId="295EC93A" w14:textId="2CD734BC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Šifra županije: </w:t>
      </w:r>
      <w:r w:rsidR="001F36F4">
        <w:rPr>
          <w:sz w:val="24"/>
          <w:szCs w:val="24"/>
        </w:rPr>
        <w:t xml:space="preserve">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06</w:t>
      </w:r>
      <w:r w:rsidR="00002693">
        <w:rPr>
          <w:sz w:val="24"/>
          <w:szCs w:val="24"/>
        </w:rPr>
        <w:t xml:space="preserve"> – Koprivničko-križevačka</w:t>
      </w:r>
    </w:p>
    <w:p w14:paraId="345A807A" w14:textId="570EEA49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Šifra grada: </w:t>
      </w:r>
      <w:r w:rsidR="001F36F4">
        <w:rPr>
          <w:sz w:val="24"/>
          <w:szCs w:val="24"/>
        </w:rPr>
        <w:t xml:space="preserve">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214</w:t>
      </w:r>
      <w:r w:rsidR="00002693">
        <w:rPr>
          <w:sz w:val="24"/>
          <w:szCs w:val="24"/>
        </w:rPr>
        <w:t xml:space="preserve"> - Križevci</w:t>
      </w:r>
    </w:p>
    <w:p w14:paraId="7F9CF483" w14:textId="0FDE474C" w:rsidR="00566DA0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Oznaka razdoblja: </w:t>
      </w:r>
      <w:r w:rsidR="00B02C4A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20</w:t>
      </w:r>
      <w:r w:rsidR="00F84ECB">
        <w:rPr>
          <w:sz w:val="24"/>
          <w:szCs w:val="24"/>
        </w:rPr>
        <w:t>2</w:t>
      </w:r>
      <w:r w:rsidR="0072029B">
        <w:rPr>
          <w:sz w:val="24"/>
          <w:szCs w:val="24"/>
        </w:rPr>
        <w:t>2-12</w:t>
      </w:r>
    </w:p>
    <w:p w14:paraId="49D88201" w14:textId="77777777" w:rsidR="00BE1AAE" w:rsidRDefault="00BE1AAE" w:rsidP="00BE1AAE">
      <w:pPr>
        <w:spacing w:after="0" w:line="240" w:lineRule="auto"/>
        <w:rPr>
          <w:sz w:val="28"/>
          <w:szCs w:val="28"/>
        </w:rPr>
      </w:pPr>
    </w:p>
    <w:p w14:paraId="1D3F7F2A" w14:textId="77777777" w:rsidR="00C73C33" w:rsidRDefault="003412F9" w:rsidP="001C33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BILJEŠKE UZ  </w:t>
      </w:r>
      <w:r w:rsidR="00EE12C1">
        <w:rPr>
          <w:b/>
          <w:sz w:val="28"/>
          <w:szCs w:val="28"/>
        </w:rPr>
        <w:t>FINANCIJSKE IZVJEŠTAJE ZA RAZ</w:t>
      </w:r>
      <w:r w:rsidR="007B32B1">
        <w:rPr>
          <w:b/>
          <w:sz w:val="28"/>
          <w:szCs w:val="28"/>
        </w:rPr>
        <w:t>DOBLJE</w:t>
      </w:r>
    </w:p>
    <w:p w14:paraId="745B3D3F" w14:textId="710FA877" w:rsidR="001B46AB" w:rsidRDefault="007B32B1" w:rsidP="001C33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 01. </w:t>
      </w:r>
      <w:r w:rsidR="0055726D">
        <w:rPr>
          <w:b/>
          <w:sz w:val="28"/>
          <w:szCs w:val="28"/>
        </w:rPr>
        <w:t>SIJEČNJA DO 3</w:t>
      </w:r>
      <w:r w:rsidR="0072029B">
        <w:rPr>
          <w:b/>
          <w:sz w:val="28"/>
          <w:szCs w:val="28"/>
        </w:rPr>
        <w:t>1. PROSINCA</w:t>
      </w:r>
      <w:r w:rsidR="00BE1899" w:rsidRPr="002C208A">
        <w:rPr>
          <w:b/>
          <w:sz w:val="28"/>
          <w:szCs w:val="28"/>
        </w:rPr>
        <w:t xml:space="preserve"> </w:t>
      </w:r>
      <w:r w:rsidR="009D04DF">
        <w:rPr>
          <w:b/>
          <w:sz w:val="28"/>
          <w:szCs w:val="28"/>
        </w:rPr>
        <w:t xml:space="preserve"> 2022. </w:t>
      </w:r>
      <w:r w:rsidR="00BE1899" w:rsidRPr="002C208A">
        <w:rPr>
          <w:b/>
          <w:sz w:val="28"/>
          <w:szCs w:val="28"/>
        </w:rPr>
        <w:t>GODINE</w:t>
      </w:r>
    </w:p>
    <w:p w14:paraId="2B83E88F" w14:textId="77777777" w:rsidR="00EE12C1" w:rsidRDefault="00EE12C1" w:rsidP="00BE1AAE">
      <w:pPr>
        <w:spacing w:after="0" w:line="240" w:lineRule="auto"/>
        <w:rPr>
          <w:b/>
          <w:sz w:val="28"/>
          <w:szCs w:val="28"/>
        </w:rPr>
      </w:pPr>
    </w:p>
    <w:p w14:paraId="7625A60E" w14:textId="2FC1FCE1" w:rsidR="0055726D" w:rsidRDefault="00EE12C1" w:rsidP="006663D6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sz w:val="24"/>
          <w:szCs w:val="24"/>
        </w:rPr>
        <w:t>Osnovna škola „Vladimir Nazor“ Križevci posluje u skladu sa Zakonom o odgoju i obrazova</w:t>
      </w:r>
      <w:r w:rsidR="00FD7E39">
        <w:rPr>
          <w:sz w:val="24"/>
          <w:szCs w:val="24"/>
        </w:rPr>
        <w:t>nju u osnovnoj i srednjoj školi</w:t>
      </w:r>
      <w:r w:rsidRPr="003A4DD4">
        <w:rPr>
          <w:sz w:val="24"/>
          <w:szCs w:val="24"/>
        </w:rPr>
        <w:t xml:space="preserve"> te Statutom škole. Vodi proračunsko računovodstvo temeljem Pravilnika o proračunskom računovodstvu i Računskom planu, a financijske izvještaje sastavlja i predaje u skladu s odredbama Pravilnika o financijskom izvještavanju u proračunskom računovodstvu</w:t>
      </w:r>
      <w:r w:rsidR="006F5C36">
        <w:rPr>
          <w:sz w:val="24"/>
          <w:szCs w:val="24"/>
        </w:rPr>
        <w:t xml:space="preserve"> ( NN br.</w:t>
      </w:r>
      <w:r w:rsidR="00415E1E">
        <w:rPr>
          <w:sz w:val="24"/>
          <w:szCs w:val="24"/>
        </w:rPr>
        <w:t xml:space="preserve"> </w:t>
      </w:r>
      <w:r w:rsidR="008279B3">
        <w:rPr>
          <w:sz w:val="24"/>
          <w:szCs w:val="24"/>
        </w:rPr>
        <w:t>37/22</w:t>
      </w:r>
      <w:r w:rsidR="00185C62">
        <w:rPr>
          <w:sz w:val="24"/>
          <w:szCs w:val="24"/>
        </w:rPr>
        <w:t>.</w:t>
      </w:r>
      <w:r w:rsidR="00180BA2">
        <w:rPr>
          <w:sz w:val="24"/>
          <w:szCs w:val="24"/>
        </w:rPr>
        <w:t>)</w:t>
      </w:r>
    </w:p>
    <w:p w14:paraId="5D784A81" w14:textId="77777777" w:rsidR="000876D4" w:rsidRPr="003A4DD4" w:rsidRDefault="000876D4" w:rsidP="006663D6">
      <w:pPr>
        <w:spacing w:after="0" w:line="240" w:lineRule="auto"/>
        <w:jc w:val="both"/>
        <w:rPr>
          <w:sz w:val="24"/>
          <w:szCs w:val="24"/>
        </w:rPr>
      </w:pPr>
    </w:p>
    <w:p w14:paraId="15228252" w14:textId="251656F9" w:rsidR="00410664" w:rsidRPr="003A4DD4" w:rsidRDefault="00DF0D54" w:rsidP="00B7056B">
      <w:pPr>
        <w:spacing w:after="0" w:line="240" w:lineRule="auto"/>
        <w:jc w:val="both"/>
        <w:rPr>
          <w:b/>
          <w:sz w:val="24"/>
          <w:szCs w:val="24"/>
        </w:rPr>
      </w:pPr>
      <w:r w:rsidRPr="003A4DD4">
        <w:rPr>
          <w:b/>
          <w:sz w:val="24"/>
          <w:szCs w:val="24"/>
        </w:rPr>
        <w:t>Bilješke uz I</w:t>
      </w:r>
      <w:r w:rsidR="00BE1899" w:rsidRPr="003A4DD4">
        <w:rPr>
          <w:b/>
          <w:sz w:val="24"/>
          <w:szCs w:val="24"/>
        </w:rPr>
        <w:t>zvještaj PR-RAS</w:t>
      </w:r>
    </w:p>
    <w:p w14:paraId="538FBBC1" w14:textId="7A1071D4" w:rsidR="00F9262E" w:rsidRPr="003A4DD4" w:rsidRDefault="0035112A" w:rsidP="001C0294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88572D" w:rsidRPr="003A4DD4">
        <w:rPr>
          <w:b/>
          <w:bCs/>
          <w:sz w:val="24"/>
          <w:szCs w:val="24"/>
        </w:rPr>
        <w:t>1</w:t>
      </w:r>
      <w:r w:rsidRPr="003A4DD4">
        <w:rPr>
          <w:b/>
          <w:bCs/>
          <w:sz w:val="24"/>
          <w:szCs w:val="24"/>
        </w:rPr>
        <w:t xml:space="preserve"> (</w:t>
      </w:r>
      <w:r w:rsidR="001D7EA8">
        <w:rPr>
          <w:b/>
          <w:bCs/>
          <w:sz w:val="24"/>
          <w:szCs w:val="24"/>
        </w:rPr>
        <w:t>šifra</w:t>
      </w:r>
      <w:r w:rsidR="00324842">
        <w:rPr>
          <w:b/>
          <w:bCs/>
          <w:sz w:val="24"/>
          <w:szCs w:val="24"/>
        </w:rPr>
        <w:t xml:space="preserve"> </w:t>
      </w:r>
      <w:r w:rsidR="00A67022">
        <w:rPr>
          <w:b/>
          <w:bCs/>
          <w:sz w:val="24"/>
          <w:szCs w:val="24"/>
        </w:rPr>
        <w:t>6361</w:t>
      </w:r>
      <w:r w:rsidR="00FD7E39">
        <w:rPr>
          <w:b/>
          <w:bCs/>
          <w:sz w:val="24"/>
          <w:szCs w:val="24"/>
        </w:rPr>
        <w:t xml:space="preserve">) </w:t>
      </w:r>
      <w:r w:rsidR="00FD7E39" w:rsidRPr="00FD7E39">
        <w:rPr>
          <w:bCs/>
          <w:sz w:val="24"/>
          <w:szCs w:val="24"/>
        </w:rPr>
        <w:t>-</w:t>
      </w:r>
      <w:r w:rsidR="00FD7E39">
        <w:rPr>
          <w:b/>
          <w:bCs/>
          <w:sz w:val="24"/>
          <w:szCs w:val="24"/>
        </w:rPr>
        <w:t xml:space="preserve"> </w:t>
      </w:r>
      <w:r w:rsidR="002018E9" w:rsidRPr="003A4DD4">
        <w:rPr>
          <w:rFonts w:ascii="Calibri" w:hAnsi="Calibri" w:cs="Arial"/>
          <w:bCs/>
          <w:sz w:val="24"/>
          <w:szCs w:val="24"/>
        </w:rPr>
        <w:t xml:space="preserve">tekuće </w:t>
      </w:r>
      <w:r w:rsidR="000815E0" w:rsidRPr="003A4DD4">
        <w:rPr>
          <w:rFonts w:ascii="Calibri" w:hAnsi="Calibri" w:cs="Arial"/>
          <w:bCs/>
          <w:sz w:val="24"/>
          <w:szCs w:val="24"/>
        </w:rPr>
        <w:t xml:space="preserve">pomoći </w:t>
      </w:r>
      <w:r w:rsidR="00ED3A3D">
        <w:rPr>
          <w:rFonts w:ascii="Calibri" w:hAnsi="Calibri" w:cs="Arial"/>
          <w:bCs/>
          <w:sz w:val="24"/>
          <w:szCs w:val="24"/>
        </w:rPr>
        <w:t xml:space="preserve">iz državnog proračuna </w:t>
      </w:r>
      <w:r w:rsidR="003C7456">
        <w:rPr>
          <w:rFonts w:ascii="Calibri" w:hAnsi="Calibri" w:cs="Arial"/>
          <w:bCs/>
          <w:sz w:val="24"/>
          <w:szCs w:val="24"/>
        </w:rPr>
        <w:t xml:space="preserve">proračunskim korisnicima </w:t>
      </w:r>
      <w:r w:rsidR="00767D43">
        <w:rPr>
          <w:rFonts w:ascii="Calibri" w:hAnsi="Calibri" w:cs="Arial"/>
          <w:bCs/>
          <w:sz w:val="24"/>
          <w:szCs w:val="24"/>
        </w:rPr>
        <w:t>ostvarene su</w:t>
      </w:r>
      <w:r w:rsidR="00C07E88">
        <w:rPr>
          <w:rFonts w:ascii="Calibri" w:hAnsi="Calibri" w:cs="Arial"/>
          <w:bCs/>
          <w:sz w:val="24"/>
          <w:szCs w:val="24"/>
        </w:rPr>
        <w:t xml:space="preserve"> </w:t>
      </w:r>
      <w:r w:rsidR="00DC39F7">
        <w:rPr>
          <w:rFonts w:ascii="Calibri" w:hAnsi="Calibri" w:cs="Arial"/>
          <w:bCs/>
          <w:sz w:val="24"/>
          <w:szCs w:val="24"/>
        </w:rPr>
        <w:t xml:space="preserve">7,7 </w:t>
      </w:r>
      <w:r w:rsidR="00C07E88">
        <w:rPr>
          <w:rFonts w:ascii="Calibri" w:hAnsi="Calibri" w:cs="Arial"/>
          <w:bCs/>
          <w:sz w:val="24"/>
          <w:szCs w:val="24"/>
        </w:rPr>
        <w:t>% više nego prošle godine</w:t>
      </w:r>
      <w:r w:rsidR="009B45C6">
        <w:rPr>
          <w:rFonts w:ascii="Calibri" w:hAnsi="Calibri" w:cs="Arial"/>
          <w:bCs/>
          <w:sz w:val="24"/>
          <w:szCs w:val="24"/>
        </w:rPr>
        <w:t>.</w:t>
      </w:r>
      <w:r w:rsidR="000815E0" w:rsidRPr="003A4DD4">
        <w:rPr>
          <w:rFonts w:ascii="Calibri" w:hAnsi="Calibri" w:cs="Arial"/>
          <w:bCs/>
          <w:sz w:val="24"/>
          <w:szCs w:val="24"/>
        </w:rPr>
        <w:t xml:space="preserve"> </w:t>
      </w:r>
      <w:r w:rsidR="007F4EDC">
        <w:rPr>
          <w:rFonts w:ascii="Calibri" w:hAnsi="Calibri" w:cs="Arial"/>
          <w:bCs/>
          <w:sz w:val="24"/>
          <w:szCs w:val="24"/>
        </w:rPr>
        <w:t>Z</w:t>
      </w:r>
      <w:r w:rsidR="000815E0" w:rsidRPr="003A4DD4">
        <w:rPr>
          <w:rFonts w:ascii="Calibri" w:hAnsi="Calibri" w:cs="Arial"/>
          <w:bCs/>
          <w:sz w:val="24"/>
          <w:szCs w:val="24"/>
        </w:rPr>
        <w:t>a plaće, prijevoz i ostale naknade zaposlenicima</w:t>
      </w:r>
      <w:r w:rsidR="00153E3C">
        <w:rPr>
          <w:rFonts w:ascii="Calibri" w:hAnsi="Calibri" w:cs="Arial"/>
          <w:bCs/>
          <w:sz w:val="24"/>
          <w:szCs w:val="24"/>
        </w:rPr>
        <w:t>,</w:t>
      </w:r>
      <w:r w:rsidR="00E2121E">
        <w:rPr>
          <w:rFonts w:ascii="Calibri" w:hAnsi="Calibri" w:cs="Arial"/>
          <w:sz w:val="24"/>
          <w:szCs w:val="24"/>
        </w:rPr>
        <w:t xml:space="preserve"> nakn</w:t>
      </w:r>
      <w:r w:rsidR="00114C4B">
        <w:rPr>
          <w:rFonts w:ascii="Calibri" w:hAnsi="Calibri" w:cs="Arial"/>
          <w:sz w:val="24"/>
          <w:szCs w:val="24"/>
        </w:rPr>
        <w:t>ade zbog ne</w:t>
      </w:r>
      <w:r w:rsidR="00F375A0">
        <w:rPr>
          <w:rFonts w:ascii="Calibri" w:hAnsi="Calibri" w:cs="Arial"/>
          <w:sz w:val="24"/>
          <w:szCs w:val="24"/>
        </w:rPr>
        <w:t>ispunjenja obveze  zapoš</w:t>
      </w:r>
      <w:r w:rsidR="00A60B20">
        <w:rPr>
          <w:rFonts w:ascii="Calibri" w:hAnsi="Calibri" w:cs="Arial"/>
          <w:sz w:val="24"/>
          <w:szCs w:val="24"/>
        </w:rPr>
        <w:t xml:space="preserve">ljavanja osoba s invaliditetom </w:t>
      </w:r>
      <w:r w:rsidR="000815E0" w:rsidRPr="003A4DD4">
        <w:rPr>
          <w:rFonts w:ascii="Calibri" w:hAnsi="Calibri" w:cs="Arial"/>
          <w:sz w:val="24"/>
          <w:szCs w:val="24"/>
        </w:rPr>
        <w:t xml:space="preserve"> </w:t>
      </w:r>
      <w:r w:rsidR="00956E79">
        <w:rPr>
          <w:rFonts w:ascii="Calibri" w:hAnsi="Calibri" w:cs="Arial"/>
          <w:sz w:val="24"/>
          <w:szCs w:val="24"/>
        </w:rPr>
        <w:t>isplaćeno je</w:t>
      </w:r>
      <w:r w:rsidR="008E2E5E">
        <w:rPr>
          <w:rFonts w:ascii="Calibri" w:hAnsi="Calibri" w:cs="Arial"/>
          <w:sz w:val="24"/>
          <w:szCs w:val="24"/>
        </w:rPr>
        <w:t xml:space="preserve"> </w:t>
      </w:r>
      <w:r w:rsidR="00E2121E">
        <w:rPr>
          <w:rFonts w:ascii="Calibri" w:hAnsi="Calibri" w:cs="Arial"/>
          <w:sz w:val="24"/>
          <w:szCs w:val="24"/>
        </w:rPr>
        <w:t>11.355.819,95</w:t>
      </w:r>
      <w:r w:rsidR="00B65DDE">
        <w:rPr>
          <w:rFonts w:ascii="Calibri" w:hAnsi="Calibri" w:cs="Arial"/>
          <w:sz w:val="24"/>
          <w:szCs w:val="24"/>
        </w:rPr>
        <w:t xml:space="preserve"> kn</w:t>
      </w:r>
      <w:r w:rsidR="006E5912">
        <w:rPr>
          <w:rFonts w:ascii="Calibri" w:hAnsi="Calibri" w:cs="Arial"/>
          <w:sz w:val="24"/>
          <w:szCs w:val="24"/>
        </w:rPr>
        <w:t>. Iznos je</w:t>
      </w:r>
      <w:r w:rsidR="00B65DDE">
        <w:rPr>
          <w:rFonts w:ascii="Calibri" w:hAnsi="Calibri" w:cs="Arial"/>
          <w:sz w:val="24"/>
          <w:szCs w:val="24"/>
        </w:rPr>
        <w:t xml:space="preserve"> </w:t>
      </w:r>
      <w:r w:rsidR="00CC36C6">
        <w:rPr>
          <w:rFonts w:ascii="Calibri" w:hAnsi="Calibri" w:cs="Arial"/>
          <w:sz w:val="24"/>
          <w:szCs w:val="24"/>
        </w:rPr>
        <w:t xml:space="preserve"> </w:t>
      </w:r>
      <w:r w:rsidR="000815E0" w:rsidRPr="003A4DD4">
        <w:rPr>
          <w:rFonts w:ascii="Calibri" w:hAnsi="Calibri" w:cs="Arial"/>
          <w:sz w:val="24"/>
          <w:szCs w:val="24"/>
        </w:rPr>
        <w:t>već</w:t>
      </w:r>
      <w:r w:rsidR="00CC0FAF">
        <w:rPr>
          <w:rFonts w:ascii="Calibri" w:hAnsi="Calibri" w:cs="Arial"/>
          <w:sz w:val="24"/>
          <w:szCs w:val="24"/>
        </w:rPr>
        <w:t>i</w:t>
      </w:r>
      <w:r w:rsidR="000815E0" w:rsidRPr="003A4DD4">
        <w:rPr>
          <w:rFonts w:ascii="Calibri" w:hAnsi="Calibri" w:cs="Arial"/>
          <w:sz w:val="24"/>
          <w:szCs w:val="24"/>
        </w:rPr>
        <w:t xml:space="preserve"> </w:t>
      </w:r>
      <w:r w:rsidR="006E5912">
        <w:rPr>
          <w:rFonts w:ascii="Calibri" w:hAnsi="Calibri" w:cs="Arial"/>
          <w:sz w:val="24"/>
          <w:szCs w:val="24"/>
        </w:rPr>
        <w:t xml:space="preserve">u odnosu na </w:t>
      </w:r>
      <w:r w:rsidR="000815E0" w:rsidRPr="003A4DD4">
        <w:rPr>
          <w:rFonts w:ascii="Calibri" w:hAnsi="Calibri" w:cs="Arial"/>
          <w:sz w:val="24"/>
          <w:szCs w:val="24"/>
        </w:rPr>
        <w:t>prošl</w:t>
      </w:r>
      <w:r w:rsidR="00F864B8" w:rsidRPr="003A4DD4">
        <w:rPr>
          <w:rFonts w:ascii="Calibri" w:hAnsi="Calibri" w:cs="Arial"/>
          <w:sz w:val="24"/>
          <w:szCs w:val="24"/>
        </w:rPr>
        <w:t>o</w:t>
      </w:r>
      <w:r w:rsidR="000815E0" w:rsidRPr="003A4DD4">
        <w:rPr>
          <w:rFonts w:ascii="Calibri" w:hAnsi="Calibri" w:cs="Arial"/>
          <w:sz w:val="24"/>
          <w:szCs w:val="24"/>
        </w:rPr>
        <w:t>godi</w:t>
      </w:r>
      <w:r w:rsidR="00F864B8" w:rsidRPr="003A4DD4">
        <w:rPr>
          <w:rFonts w:ascii="Calibri" w:hAnsi="Calibri" w:cs="Arial"/>
          <w:sz w:val="24"/>
          <w:szCs w:val="24"/>
        </w:rPr>
        <w:t>šnje razdoblj</w:t>
      </w:r>
      <w:r w:rsidR="006E5912">
        <w:rPr>
          <w:rFonts w:ascii="Calibri" w:hAnsi="Calibri" w:cs="Arial"/>
          <w:sz w:val="24"/>
          <w:szCs w:val="24"/>
        </w:rPr>
        <w:t>e</w:t>
      </w:r>
      <w:r w:rsidR="000815E0" w:rsidRPr="003A4DD4">
        <w:rPr>
          <w:rFonts w:ascii="Calibri" w:hAnsi="Calibri" w:cs="Arial"/>
          <w:sz w:val="24"/>
          <w:szCs w:val="24"/>
        </w:rPr>
        <w:t xml:space="preserve"> zbog povećanja </w:t>
      </w:r>
      <w:r w:rsidR="008B3E88" w:rsidRPr="003A4DD4">
        <w:rPr>
          <w:rFonts w:ascii="Calibri" w:hAnsi="Calibri" w:cs="Arial"/>
          <w:sz w:val="24"/>
          <w:szCs w:val="24"/>
        </w:rPr>
        <w:t xml:space="preserve">osnovice </w:t>
      </w:r>
      <w:r w:rsidR="000815E0" w:rsidRPr="003A4DD4">
        <w:rPr>
          <w:rFonts w:ascii="Calibri" w:hAnsi="Calibri" w:cs="Arial"/>
          <w:sz w:val="24"/>
          <w:szCs w:val="24"/>
        </w:rPr>
        <w:t>plaća i  ostalih naknada</w:t>
      </w:r>
      <w:r w:rsidR="002378D7">
        <w:rPr>
          <w:rFonts w:ascii="Calibri" w:hAnsi="Calibri" w:cs="Arial"/>
          <w:sz w:val="24"/>
          <w:szCs w:val="24"/>
        </w:rPr>
        <w:t>.</w:t>
      </w:r>
      <w:r w:rsidR="001D4D13">
        <w:rPr>
          <w:rFonts w:ascii="Calibri" w:hAnsi="Calibri" w:cs="Arial"/>
          <w:sz w:val="24"/>
          <w:szCs w:val="24"/>
        </w:rPr>
        <w:t xml:space="preserve"> </w:t>
      </w:r>
      <w:r w:rsidR="002378D7">
        <w:rPr>
          <w:rFonts w:ascii="Calibri" w:hAnsi="Calibri" w:cs="Arial"/>
          <w:sz w:val="24"/>
          <w:szCs w:val="24"/>
        </w:rPr>
        <w:t>P</w:t>
      </w:r>
      <w:r w:rsidR="00D94D55">
        <w:rPr>
          <w:rFonts w:ascii="Calibri" w:hAnsi="Calibri" w:cs="Arial"/>
          <w:sz w:val="24"/>
          <w:szCs w:val="24"/>
        </w:rPr>
        <w:t>rihod</w:t>
      </w:r>
      <w:r w:rsidR="002378D7">
        <w:rPr>
          <w:rFonts w:ascii="Calibri" w:hAnsi="Calibri" w:cs="Arial"/>
          <w:sz w:val="24"/>
          <w:szCs w:val="24"/>
        </w:rPr>
        <w:t>i</w:t>
      </w:r>
      <w:r w:rsidR="00D94D55">
        <w:rPr>
          <w:rFonts w:ascii="Calibri" w:hAnsi="Calibri" w:cs="Arial"/>
          <w:sz w:val="24"/>
          <w:szCs w:val="24"/>
        </w:rPr>
        <w:t xml:space="preserve"> za ispl</w:t>
      </w:r>
      <w:r w:rsidR="00323D20">
        <w:rPr>
          <w:rFonts w:ascii="Calibri" w:hAnsi="Calibri" w:cs="Arial"/>
          <w:sz w:val="24"/>
          <w:szCs w:val="24"/>
        </w:rPr>
        <w:t>ate</w:t>
      </w:r>
      <w:r w:rsidR="001D4D13">
        <w:rPr>
          <w:rFonts w:ascii="Calibri" w:hAnsi="Calibri" w:cs="Arial"/>
          <w:sz w:val="24"/>
          <w:szCs w:val="24"/>
        </w:rPr>
        <w:t xml:space="preserve"> razlika plaća po sudskim presudama</w:t>
      </w:r>
      <w:r w:rsidR="00530296">
        <w:rPr>
          <w:rFonts w:ascii="Calibri" w:hAnsi="Calibri" w:cs="Arial"/>
          <w:sz w:val="24"/>
          <w:szCs w:val="24"/>
        </w:rPr>
        <w:t xml:space="preserve"> iznosili su 175.304,75 kn.</w:t>
      </w:r>
      <w:r w:rsidR="002378D7">
        <w:rPr>
          <w:rFonts w:ascii="Calibri" w:hAnsi="Calibri" w:cs="Arial"/>
          <w:sz w:val="24"/>
          <w:szCs w:val="24"/>
        </w:rPr>
        <w:t xml:space="preserve"> </w:t>
      </w:r>
      <w:r w:rsidR="00A60B20">
        <w:rPr>
          <w:rFonts w:ascii="Calibri" w:hAnsi="Calibri" w:cs="Arial"/>
          <w:sz w:val="24"/>
          <w:szCs w:val="24"/>
        </w:rPr>
        <w:t xml:space="preserve"> </w:t>
      </w:r>
      <w:r w:rsidR="00D76B24">
        <w:rPr>
          <w:rFonts w:ascii="Calibri" w:hAnsi="Calibri" w:cs="Arial"/>
          <w:sz w:val="24"/>
          <w:szCs w:val="24"/>
        </w:rPr>
        <w:t>T</w:t>
      </w:r>
      <w:r w:rsidR="00CC4CF7">
        <w:rPr>
          <w:rFonts w:ascii="Calibri" w:hAnsi="Calibri" w:cs="Arial"/>
          <w:sz w:val="24"/>
          <w:szCs w:val="24"/>
        </w:rPr>
        <w:t>e</w:t>
      </w:r>
      <w:r w:rsidR="00D76B24">
        <w:rPr>
          <w:rFonts w:ascii="Calibri" w:hAnsi="Calibri" w:cs="Arial"/>
          <w:sz w:val="24"/>
          <w:szCs w:val="24"/>
        </w:rPr>
        <w:t xml:space="preserve">kuće pomoći </w:t>
      </w:r>
      <w:r w:rsidR="00767D43">
        <w:rPr>
          <w:rFonts w:ascii="Calibri" w:hAnsi="Calibri" w:cs="Arial"/>
          <w:sz w:val="24"/>
          <w:szCs w:val="24"/>
        </w:rPr>
        <w:t>iz drža</w:t>
      </w:r>
      <w:r w:rsidR="00323D20">
        <w:rPr>
          <w:rFonts w:ascii="Calibri" w:hAnsi="Calibri" w:cs="Arial"/>
          <w:sz w:val="24"/>
          <w:szCs w:val="24"/>
        </w:rPr>
        <w:t>v</w:t>
      </w:r>
      <w:r w:rsidR="00767D43">
        <w:rPr>
          <w:rFonts w:ascii="Calibri" w:hAnsi="Calibri" w:cs="Arial"/>
          <w:sz w:val="24"/>
          <w:szCs w:val="24"/>
        </w:rPr>
        <w:t xml:space="preserve">nog proračuna </w:t>
      </w:r>
      <w:r w:rsidR="00D76B24">
        <w:rPr>
          <w:rFonts w:ascii="Calibri" w:hAnsi="Calibri" w:cs="Arial"/>
          <w:sz w:val="24"/>
          <w:szCs w:val="24"/>
        </w:rPr>
        <w:t xml:space="preserve">ostvarene su za </w:t>
      </w:r>
      <w:r w:rsidR="00E65370">
        <w:rPr>
          <w:rFonts w:ascii="Calibri" w:hAnsi="Calibri" w:cs="Arial"/>
          <w:sz w:val="24"/>
          <w:szCs w:val="24"/>
        </w:rPr>
        <w:t>Ž</w:t>
      </w:r>
      <w:r w:rsidR="00D76B24">
        <w:rPr>
          <w:rFonts w:ascii="Calibri" w:hAnsi="Calibri" w:cs="Arial"/>
          <w:sz w:val="24"/>
          <w:szCs w:val="24"/>
        </w:rPr>
        <w:t>upanijska stručna vijeća</w:t>
      </w:r>
      <w:r w:rsidR="00F04800">
        <w:rPr>
          <w:rFonts w:ascii="Calibri" w:hAnsi="Calibri" w:cs="Arial"/>
          <w:sz w:val="24"/>
          <w:szCs w:val="24"/>
        </w:rPr>
        <w:t xml:space="preserve"> </w:t>
      </w:r>
      <w:r w:rsidR="004C5913">
        <w:rPr>
          <w:rFonts w:ascii="Calibri" w:hAnsi="Calibri" w:cs="Arial"/>
          <w:sz w:val="24"/>
          <w:szCs w:val="24"/>
        </w:rPr>
        <w:t xml:space="preserve">i promociju Školske sheme </w:t>
      </w:r>
      <w:r w:rsidR="00F04800">
        <w:rPr>
          <w:rFonts w:ascii="Calibri" w:hAnsi="Calibri" w:cs="Arial"/>
          <w:sz w:val="24"/>
          <w:szCs w:val="24"/>
        </w:rPr>
        <w:t xml:space="preserve">u iznosu od </w:t>
      </w:r>
      <w:r w:rsidR="00C96E11">
        <w:rPr>
          <w:rFonts w:ascii="Calibri" w:hAnsi="Calibri" w:cs="Arial"/>
          <w:sz w:val="24"/>
          <w:szCs w:val="24"/>
        </w:rPr>
        <w:t>6.301,56</w:t>
      </w:r>
      <w:r w:rsidR="006D5371">
        <w:rPr>
          <w:rFonts w:ascii="Calibri" w:hAnsi="Calibri" w:cs="Arial"/>
          <w:sz w:val="24"/>
          <w:szCs w:val="24"/>
        </w:rPr>
        <w:t xml:space="preserve"> kn</w:t>
      </w:r>
      <w:r w:rsidR="00ED0824">
        <w:rPr>
          <w:rFonts w:ascii="Calibri" w:hAnsi="Calibri" w:cs="Arial"/>
          <w:sz w:val="24"/>
          <w:szCs w:val="24"/>
        </w:rPr>
        <w:t>.</w:t>
      </w:r>
      <w:r w:rsidR="00FD2FAF">
        <w:rPr>
          <w:rFonts w:ascii="Calibri" w:hAnsi="Calibri" w:cs="Arial"/>
          <w:sz w:val="24"/>
          <w:szCs w:val="24"/>
        </w:rPr>
        <w:t xml:space="preserve"> Tekuće pomoći ostvarene su</w:t>
      </w:r>
      <w:r w:rsidR="00472B97">
        <w:rPr>
          <w:rFonts w:ascii="Calibri" w:hAnsi="Calibri" w:cs="Arial"/>
          <w:sz w:val="24"/>
          <w:szCs w:val="24"/>
        </w:rPr>
        <w:t xml:space="preserve"> radne udžbenike </w:t>
      </w:r>
      <w:r w:rsidR="006D49F0">
        <w:rPr>
          <w:rFonts w:ascii="Calibri" w:hAnsi="Calibri" w:cs="Arial"/>
          <w:sz w:val="24"/>
          <w:szCs w:val="24"/>
        </w:rPr>
        <w:t xml:space="preserve">u iznosu od </w:t>
      </w:r>
      <w:r w:rsidR="00993E86">
        <w:rPr>
          <w:rFonts w:ascii="Calibri" w:hAnsi="Calibri" w:cs="Arial"/>
          <w:sz w:val="24"/>
          <w:szCs w:val="24"/>
        </w:rPr>
        <w:t>229.</w:t>
      </w:r>
      <w:r w:rsidR="007D6B0D">
        <w:rPr>
          <w:rFonts w:ascii="Calibri" w:hAnsi="Calibri" w:cs="Arial"/>
          <w:sz w:val="24"/>
          <w:szCs w:val="24"/>
        </w:rPr>
        <w:t>073,25</w:t>
      </w:r>
      <w:r w:rsidR="00993E86">
        <w:rPr>
          <w:rFonts w:ascii="Calibri" w:hAnsi="Calibri" w:cs="Arial"/>
          <w:sz w:val="24"/>
          <w:szCs w:val="24"/>
        </w:rPr>
        <w:t xml:space="preserve"> kn </w:t>
      </w:r>
      <w:r w:rsidR="00472B97">
        <w:rPr>
          <w:rFonts w:ascii="Calibri" w:hAnsi="Calibri" w:cs="Arial"/>
          <w:sz w:val="24"/>
          <w:szCs w:val="24"/>
        </w:rPr>
        <w:t>i testiranja zaposlenika na Covid-19 u iznosu od</w:t>
      </w:r>
      <w:r w:rsidR="00702706">
        <w:rPr>
          <w:rFonts w:ascii="Calibri" w:hAnsi="Calibri" w:cs="Arial"/>
          <w:sz w:val="24"/>
          <w:szCs w:val="24"/>
        </w:rPr>
        <w:t xml:space="preserve"> </w:t>
      </w:r>
      <w:r w:rsidR="00993E86">
        <w:rPr>
          <w:rFonts w:ascii="Calibri" w:hAnsi="Calibri" w:cs="Arial"/>
          <w:sz w:val="24"/>
          <w:szCs w:val="24"/>
        </w:rPr>
        <w:t xml:space="preserve">12.100,00 </w:t>
      </w:r>
      <w:r w:rsidR="0039673F">
        <w:rPr>
          <w:rFonts w:ascii="Calibri" w:hAnsi="Calibri" w:cs="Arial"/>
          <w:sz w:val="24"/>
          <w:szCs w:val="24"/>
        </w:rPr>
        <w:t>kn</w:t>
      </w:r>
      <w:r w:rsidR="00163747">
        <w:rPr>
          <w:rFonts w:ascii="Calibri" w:hAnsi="Calibri" w:cs="Arial"/>
          <w:sz w:val="24"/>
          <w:szCs w:val="24"/>
        </w:rPr>
        <w:t xml:space="preserve"> te </w:t>
      </w:r>
      <w:r w:rsidR="0039673F">
        <w:rPr>
          <w:rFonts w:ascii="Calibri" w:hAnsi="Calibri" w:cs="Arial"/>
          <w:sz w:val="24"/>
          <w:szCs w:val="24"/>
        </w:rPr>
        <w:t xml:space="preserve">za županijska natjecanja u iznosu od </w:t>
      </w:r>
      <w:r w:rsidR="00253646">
        <w:rPr>
          <w:rFonts w:ascii="Calibri" w:hAnsi="Calibri" w:cs="Arial"/>
          <w:sz w:val="24"/>
          <w:szCs w:val="24"/>
        </w:rPr>
        <w:t>11.463</w:t>
      </w:r>
      <w:r w:rsidR="0039673F">
        <w:rPr>
          <w:rFonts w:ascii="Calibri" w:hAnsi="Calibri" w:cs="Arial"/>
          <w:sz w:val="24"/>
          <w:szCs w:val="24"/>
        </w:rPr>
        <w:t>,00 kn</w:t>
      </w:r>
      <w:r w:rsidR="002D09B2">
        <w:rPr>
          <w:rFonts w:ascii="Calibri" w:hAnsi="Calibri" w:cs="Arial"/>
          <w:sz w:val="24"/>
          <w:szCs w:val="24"/>
        </w:rPr>
        <w:t>.</w:t>
      </w:r>
    </w:p>
    <w:p w14:paraId="09BB140D" w14:textId="1F18124E" w:rsidR="006610C9" w:rsidRDefault="00A00ED6" w:rsidP="006610C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3A4DD4">
        <w:rPr>
          <w:rFonts w:ascii="Calibri" w:hAnsi="Calibri" w:cs="Arial"/>
          <w:b/>
          <w:bCs/>
          <w:sz w:val="24"/>
          <w:szCs w:val="24"/>
        </w:rPr>
        <w:t xml:space="preserve">Bilješka </w:t>
      </w:r>
      <w:r w:rsidR="00D074F1" w:rsidRPr="003A4DD4">
        <w:rPr>
          <w:rFonts w:ascii="Calibri" w:hAnsi="Calibri" w:cs="Arial"/>
          <w:b/>
          <w:bCs/>
          <w:sz w:val="24"/>
          <w:szCs w:val="24"/>
        </w:rPr>
        <w:t>2</w:t>
      </w:r>
      <w:r w:rsidRPr="003A4DD4">
        <w:rPr>
          <w:rFonts w:ascii="Calibri" w:hAnsi="Calibri" w:cs="Arial"/>
          <w:b/>
          <w:bCs/>
          <w:sz w:val="24"/>
          <w:szCs w:val="24"/>
        </w:rPr>
        <w:t xml:space="preserve"> (</w:t>
      </w:r>
      <w:r w:rsidR="00B73591">
        <w:rPr>
          <w:rFonts w:ascii="Calibri" w:hAnsi="Calibri" w:cs="Arial"/>
          <w:b/>
          <w:bCs/>
          <w:sz w:val="24"/>
          <w:szCs w:val="24"/>
        </w:rPr>
        <w:t xml:space="preserve">šifra </w:t>
      </w:r>
      <w:r w:rsidR="00193486">
        <w:rPr>
          <w:rFonts w:ascii="Calibri" w:hAnsi="Calibri" w:cs="Arial"/>
          <w:b/>
          <w:bCs/>
          <w:sz w:val="24"/>
          <w:szCs w:val="24"/>
        </w:rPr>
        <w:t>6362</w:t>
      </w:r>
      <w:r w:rsidR="0080526C" w:rsidRPr="003A4DD4">
        <w:rPr>
          <w:rFonts w:ascii="Calibri" w:hAnsi="Calibri" w:cs="Arial"/>
          <w:b/>
          <w:bCs/>
          <w:sz w:val="24"/>
          <w:szCs w:val="24"/>
        </w:rPr>
        <w:t>)</w:t>
      </w:r>
      <w:r w:rsidR="0080526C" w:rsidRPr="003A4DD4">
        <w:rPr>
          <w:rFonts w:ascii="Calibri" w:hAnsi="Calibri" w:cs="Arial"/>
          <w:sz w:val="24"/>
          <w:szCs w:val="24"/>
        </w:rPr>
        <w:t xml:space="preserve"> </w:t>
      </w:r>
      <w:r w:rsidR="00FD7E39">
        <w:rPr>
          <w:rFonts w:ascii="Calibri" w:hAnsi="Calibri" w:cs="Arial"/>
          <w:sz w:val="24"/>
          <w:szCs w:val="24"/>
        </w:rPr>
        <w:t xml:space="preserve">- </w:t>
      </w:r>
      <w:r w:rsidR="00A0636C" w:rsidRPr="003A4DD4">
        <w:rPr>
          <w:rFonts w:ascii="Calibri" w:hAnsi="Calibri" w:cs="Arial"/>
          <w:sz w:val="24"/>
          <w:szCs w:val="24"/>
        </w:rPr>
        <w:t xml:space="preserve">kapitalne pomoći </w:t>
      </w:r>
      <w:r w:rsidR="005B6A94" w:rsidRPr="003A4DD4">
        <w:rPr>
          <w:rFonts w:ascii="Calibri" w:hAnsi="Calibri" w:cs="Arial"/>
          <w:sz w:val="24"/>
          <w:szCs w:val="24"/>
        </w:rPr>
        <w:t>proračunskim korisnicima</w:t>
      </w:r>
      <w:r w:rsidR="00B77D94" w:rsidRPr="003A4DD4">
        <w:rPr>
          <w:rFonts w:ascii="Calibri" w:hAnsi="Calibri" w:cs="Arial"/>
          <w:sz w:val="24"/>
          <w:szCs w:val="24"/>
        </w:rPr>
        <w:t xml:space="preserve"> ostvarene</w:t>
      </w:r>
      <w:r w:rsidR="008F7598" w:rsidRPr="003A4DD4">
        <w:rPr>
          <w:rFonts w:ascii="Calibri" w:hAnsi="Calibri" w:cs="Arial"/>
          <w:sz w:val="24"/>
          <w:szCs w:val="24"/>
        </w:rPr>
        <w:t xml:space="preserve"> </w:t>
      </w:r>
      <w:r w:rsidR="002018E9" w:rsidRPr="003A4DD4">
        <w:rPr>
          <w:rFonts w:ascii="Calibri" w:hAnsi="Calibri" w:cs="Arial"/>
          <w:sz w:val="24"/>
          <w:szCs w:val="24"/>
        </w:rPr>
        <w:t xml:space="preserve">su </w:t>
      </w:r>
      <w:r w:rsidR="008F7598" w:rsidRPr="003A4DD4">
        <w:rPr>
          <w:rFonts w:ascii="Calibri" w:hAnsi="Calibri" w:cs="Arial"/>
          <w:sz w:val="24"/>
          <w:szCs w:val="24"/>
        </w:rPr>
        <w:t xml:space="preserve">za nabavu </w:t>
      </w:r>
      <w:r w:rsidR="00B148D3">
        <w:rPr>
          <w:rFonts w:ascii="Calibri" w:hAnsi="Calibri" w:cs="Arial"/>
          <w:sz w:val="24"/>
          <w:szCs w:val="24"/>
        </w:rPr>
        <w:t xml:space="preserve"> trajnih udžbenika i lektira za knjižnicu </w:t>
      </w:r>
      <w:r w:rsidR="00394137">
        <w:rPr>
          <w:rFonts w:ascii="Calibri" w:hAnsi="Calibri" w:cs="Arial"/>
          <w:sz w:val="24"/>
          <w:szCs w:val="24"/>
        </w:rPr>
        <w:t>u</w:t>
      </w:r>
      <w:r w:rsidR="00702537">
        <w:rPr>
          <w:rFonts w:ascii="Calibri" w:hAnsi="Calibri" w:cs="Arial"/>
          <w:sz w:val="24"/>
          <w:szCs w:val="24"/>
        </w:rPr>
        <w:t xml:space="preserve"> iznosu </w:t>
      </w:r>
      <w:r w:rsidR="00922A98">
        <w:rPr>
          <w:rFonts w:ascii="Calibri" w:hAnsi="Calibri" w:cs="Arial"/>
          <w:sz w:val="24"/>
          <w:szCs w:val="24"/>
        </w:rPr>
        <w:t>od 39.384,19</w:t>
      </w:r>
      <w:r w:rsidR="00702537">
        <w:rPr>
          <w:rFonts w:ascii="Calibri" w:hAnsi="Calibri" w:cs="Arial"/>
          <w:sz w:val="24"/>
          <w:szCs w:val="24"/>
        </w:rPr>
        <w:t xml:space="preserve"> kn</w:t>
      </w:r>
      <w:r w:rsidR="00922A98">
        <w:rPr>
          <w:rFonts w:ascii="Calibri" w:hAnsi="Calibri" w:cs="Arial"/>
          <w:sz w:val="24"/>
          <w:szCs w:val="24"/>
        </w:rPr>
        <w:t>.</w:t>
      </w:r>
      <w:r w:rsidR="00E61132">
        <w:rPr>
          <w:rFonts w:ascii="Calibri" w:hAnsi="Calibri" w:cs="Arial"/>
          <w:sz w:val="24"/>
          <w:szCs w:val="24"/>
        </w:rPr>
        <w:t xml:space="preserve"> </w:t>
      </w:r>
      <w:r w:rsidR="00285D3A">
        <w:rPr>
          <w:rFonts w:ascii="Calibri" w:hAnsi="Calibri" w:cs="Arial"/>
          <w:sz w:val="24"/>
          <w:szCs w:val="24"/>
        </w:rPr>
        <w:t>Iznos je za 14,5 % manji od prošle godine</w:t>
      </w:r>
      <w:r w:rsidR="0039361C">
        <w:rPr>
          <w:rFonts w:ascii="Calibri" w:hAnsi="Calibri" w:cs="Arial"/>
          <w:sz w:val="24"/>
          <w:szCs w:val="24"/>
        </w:rPr>
        <w:t xml:space="preserve"> jer se po novom pravilniku </w:t>
      </w:r>
      <w:r w:rsidR="006C5302">
        <w:rPr>
          <w:rFonts w:ascii="Calibri" w:hAnsi="Calibri" w:cs="Arial"/>
          <w:sz w:val="24"/>
          <w:szCs w:val="24"/>
        </w:rPr>
        <w:t xml:space="preserve">udžbenici razdvajaju na </w:t>
      </w:r>
      <w:r w:rsidR="003D676B">
        <w:rPr>
          <w:rFonts w:ascii="Calibri" w:hAnsi="Calibri" w:cs="Arial"/>
          <w:sz w:val="24"/>
          <w:szCs w:val="24"/>
        </w:rPr>
        <w:t>trajne i radne koji se knjiže</w:t>
      </w:r>
      <w:r w:rsidR="00821294">
        <w:rPr>
          <w:rFonts w:ascii="Calibri" w:hAnsi="Calibri" w:cs="Arial"/>
          <w:sz w:val="24"/>
          <w:szCs w:val="24"/>
        </w:rPr>
        <w:t xml:space="preserve"> na tekuće pomoći i </w:t>
      </w:r>
      <w:r w:rsidR="00913184">
        <w:rPr>
          <w:rFonts w:ascii="Calibri" w:hAnsi="Calibri" w:cs="Arial"/>
          <w:sz w:val="24"/>
          <w:szCs w:val="24"/>
        </w:rPr>
        <w:t>naknade građanima i kućanstvima u naravi</w:t>
      </w:r>
      <w:r w:rsidR="00DF0605">
        <w:rPr>
          <w:rFonts w:ascii="Calibri" w:hAnsi="Calibri" w:cs="Arial"/>
          <w:sz w:val="24"/>
          <w:szCs w:val="24"/>
        </w:rPr>
        <w:t>.</w:t>
      </w:r>
    </w:p>
    <w:p w14:paraId="7982FF6B" w14:textId="458FE12A" w:rsidR="00A5308C" w:rsidRDefault="00A5308C" w:rsidP="006610C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457B6B">
        <w:rPr>
          <w:rFonts w:ascii="Calibri" w:hAnsi="Calibri" w:cs="Arial"/>
          <w:b/>
          <w:bCs/>
          <w:sz w:val="24"/>
          <w:szCs w:val="24"/>
        </w:rPr>
        <w:t xml:space="preserve">Bilješka 3 </w:t>
      </w:r>
      <w:r w:rsidR="00934863" w:rsidRPr="00457B6B">
        <w:rPr>
          <w:rFonts w:ascii="Calibri" w:hAnsi="Calibri" w:cs="Arial"/>
          <w:b/>
          <w:bCs/>
          <w:sz w:val="24"/>
          <w:szCs w:val="24"/>
        </w:rPr>
        <w:t>(šifra 6391)</w:t>
      </w:r>
      <w:r w:rsidR="00934863">
        <w:rPr>
          <w:rFonts w:ascii="Calibri" w:hAnsi="Calibri" w:cs="Arial"/>
          <w:sz w:val="24"/>
          <w:szCs w:val="24"/>
        </w:rPr>
        <w:t xml:space="preserve"> </w:t>
      </w:r>
      <w:r w:rsidR="006F4C78">
        <w:rPr>
          <w:rFonts w:ascii="Calibri" w:hAnsi="Calibri" w:cs="Arial"/>
          <w:sz w:val="24"/>
          <w:szCs w:val="24"/>
        </w:rPr>
        <w:t>–</w:t>
      </w:r>
      <w:r w:rsidR="00934863">
        <w:rPr>
          <w:rFonts w:ascii="Calibri" w:hAnsi="Calibri" w:cs="Arial"/>
          <w:sz w:val="24"/>
          <w:szCs w:val="24"/>
        </w:rPr>
        <w:t xml:space="preserve"> </w:t>
      </w:r>
      <w:r w:rsidR="006F4C78">
        <w:rPr>
          <w:rFonts w:ascii="Calibri" w:hAnsi="Calibri" w:cs="Arial"/>
          <w:sz w:val="24"/>
          <w:szCs w:val="24"/>
        </w:rPr>
        <w:t>iskazani su prijenosi između proračunskih korisnika</w:t>
      </w:r>
      <w:r w:rsidR="00A231B7">
        <w:rPr>
          <w:rFonts w:ascii="Calibri" w:hAnsi="Calibri" w:cs="Arial"/>
          <w:sz w:val="24"/>
          <w:szCs w:val="24"/>
        </w:rPr>
        <w:t xml:space="preserve"> istog proračuna </w:t>
      </w:r>
      <w:r w:rsidR="00891629">
        <w:rPr>
          <w:rFonts w:ascii="Calibri" w:hAnsi="Calibri" w:cs="Arial"/>
          <w:sz w:val="24"/>
          <w:szCs w:val="24"/>
        </w:rPr>
        <w:t>u iznosu 71.470,52 kn za projekte Pomozimo jedni drugima, Školska shema i Osiguravanje škols</w:t>
      </w:r>
      <w:r w:rsidR="0082488A">
        <w:rPr>
          <w:rFonts w:ascii="Calibri" w:hAnsi="Calibri" w:cs="Arial"/>
          <w:sz w:val="24"/>
          <w:szCs w:val="24"/>
        </w:rPr>
        <w:t>ke prehrane</w:t>
      </w:r>
      <w:r w:rsidR="00304A80">
        <w:rPr>
          <w:rFonts w:ascii="Calibri" w:hAnsi="Calibri" w:cs="Arial"/>
          <w:sz w:val="24"/>
          <w:szCs w:val="24"/>
        </w:rPr>
        <w:t>.</w:t>
      </w:r>
    </w:p>
    <w:p w14:paraId="7570DA7F" w14:textId="65EE65AA" w:rsidR="00304A80" w:rsidRPr="00886E99" w:rsidRDefault="00304A80" w:rsidP="006610C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CF51C9">
        <w:rPr>
          <w:rFonts w:ascii="Calibri" w:hAnsi="Calibri" w:cs="Arial"/>
          <w:b/>
          <w:bCs/>
          <w:sz w:val="24"/>
          <w:szCs w:val="24"/>
        </w:rPr>
        <w:t xml:space="preserve">Bilješka </w:t>
      </w:r>
      <w:r w:rsidR="00CF51C9" w:rsidRPr="00CF51C9">
        <w:rPr>
          <w:rFonts w:ascii="Calibri" w:hAnsi="Calibri" w:cs="Arial"/>
          <w:b/>
          <w:bCs/>
          <w:sz w:val="24"/>
          <w:szCs w:val="24"/>
        </w:rPr>
        <w:t>4 (šifra 6393)</w:t>
      </w:r>
      <w:r w:rsidR="00CF51C9">
        <w:rPr>
          <w:rFonts w:ascii="Calibri" w:hAnsi="Calibri" w:cs="Arial"/>
          <w:b/>
          <w:bCs/>
          <w:sz w:val="24"/>
          <w:szCs w:val="24"/>
        </w:rPr>
        <w:t xml:space="preserve"> - </w:t>
      </w:r>
      <w:r w:rsidR="00A231B7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A231B7" w:rsidRPr="00886E99">
        <w:rPr>
          <w:rFonts w:ascii="Calibri" w:hAnsi="Calibri" w:cs="Arial"/>
          <w:sz w:val="24"/>
          <w:szCs w:val="24"/>
        </w:rPr>
        <w:t>iskazani su prijenosi između</w:t>
      </w:r>
      <w:r w:rsidR="003C1A03">
        <w:rPr>
          <w:rFonts w:ascii="Calibri" w:hAnsi="Calibri" w:cs="Arial"/>
          <w:sz w:val="24"/>
          <w:szCs w:val="24"/>
        </w:rPr>
        <w:t xml:space="preserve"> </w:t>
      </w:r>
      <w:r w:rsidR="002A37F6">
        <w:rPr>
          <w:rFonts w:ascii="Calibri" w:hAnsi="Calibri" w:cs="Arial"/>
          <w:sz w:val="24"/>
          <w:szCs w:val="24"/>
        </w:rPr>
        <w:t>pro</w:t>
      </w:r>
      <w:r w:rsidR="00A52291">
        <w:rPr>
          <w:rFonts w:ascii="Calibri" w:hAnsi="Calibri" w:cs="Arial"/>
          <w:sz w:val="24"/>
          <w:szCs w:val="24"/>
        </w:rPr>
        <w:t xml:space="preserve">računskih korisnika </w:t>
      </w:r>
      <w:r w:rsidR="0026749F">
        <w:rPr>
          <w:rFonts w:ascii="Calibri" w:hAnsi="Calibri" w:cs="Arial"/>
          <w:sz w:val="24"/>
          <w:szCs w:val="24"/>
        </w:rPr>
        <w:t>istog proračuna  za projekte Pomozimo jedni drugima, Školska shema i Osiguravanje školske prehrane temeljem prijenosa EU sredstava</w:t>
      </w:r>
      <w:r w:rsidR="00DB3ABF">
        <w:rPr>
          <w:rFonts w:ascii="Calibri" w:hAnsi="Calibri" w:cs="Arial"/>
          <w:sz w:val="24"/>
          <w:szCs w:val="24"/>
        </w:rPr>
        <w:t>.</w:t>
      </w:r>
    </w:p>
    <w:p w14:paraId="29D0D719" w14:textId="0E95B6EF" w:rsidR="00151767" w:rsidRPr="003A4DD4" w:rsidRDefault="00151767" w:rsidP="006610C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3A4DD4">
        <w:rPr>
          <w:rFonts w:ascii="Calibri" w:hAnsi="Calibri" w:cs="Arial"/>
          <w:b/>
          <w:sz w:val="24"/>
          <w:szCs w:val="24"/>
        </w:rPr>
        <w:lastRenderedPageBreak/>
        <w:t>Bilješka</w:t>
      </w:r>
      <w:r w:rsidR="00565752" w:rsidRPr="003A4DD4">
        <w:rPr>
          <w:rFonts w:ascii="Calibri" w:hAnsi="Calibri" w:cs="Arial"/>
          <w:b/>
          <w:sz w:val="24"/>
          <w:szCs w:val="24"/>
        </w:rPr>
        <w:t xml:space="preserve"> </w:t>
      </w:r>
      <w:r w:rsidR="00DB3ABF">
        <w:rPr>
          <w:rFonts w:ascii="Calibri" w:hAnsi="Calibri" w:cs="Arial"/>
          <w:b/>
          <w:sz w:val="24"/>
          <w:szCs w:val="24"/>
        </w:rPr>
        <w:t>5</w:t>
      </w:r>
      <w:r w:rsidR="00D758C1" w:rsidRPr="003A4DD4">
        <w:rPr>
          <w:rFonts w:ascii="Calibri" w:hAnsi="Calibri" w:cs="Arial"/>
          <w:b/>
          <w:sz w:val="24"/>
          <w:szCs w:val="24"/>
        </w:rPr>
        <w:t xml:space="preserve"> </w:t>
      </w:r>
      <w:r w:rsidR="004D7A22">
        <w:rPr>
          <w:rFonts w:ascii="Calibri" w:hAnsi="Calibri" w:cs="Arial"/>
          <w:b/>
          <w:sz w:val="24"/>
          <w:szCs w:val="24"/>
        </w:rPr>
        <w:t xml:space="preserve">(šifra </w:t>
      </w:r>
      <w:r w:rsidR="00E12C54">
        <w:rPr>
          <w:rFonts w:ascii="Calibri" w:hAnsi="Calibri" w:cs="Arial"/>
          <w:b/>
          <w:sz w:val="24"/>
          <w:szCs w:val="24"/>
        </w:rPr>
        <w:t>6381</w:t>
      </w:r>
      <w:r w:rsidR="00D758C1" w:rsidRPr="003A4DD4">
        <w:rPr>
          <w:rFonts w:ascii="Calibri" w:hAnsi="Calibri" w:cs="Arial"/>
          <w:b/>
          <w:sz w:val="24"/>
          <w:szCs w:val="24"/>
        </w:rPr>
        <w:t xml:space="preserve">) </w:t>
      </w:r>
      <w:r w:rsidR="00FD7E39" w:rsidRPr="00FD7E39">
        <w:rPr>
          <w:rFonts w:ascii="Calibri" w:hAnsi="Calibri" w:cs="Arial"/>
          <w:sz w:val="24"/>
          <w:szCs w:val="24"/>
        </w:rPr>
        <w:t>-</w:t>
      </w:r>
      <w:r w:rsidR="00D758C1" w:rsidRPr="003A4DD4">
        <w:rPr>
          <w:rFonts w:ascii="Calibri" w:hAnsi="Calibri" w:cs="Arial"/>
          <w:b/>
          <w:sz w:val="24"/>
          <w:szCs w:val="24"/>
        </w:rPr>
        <w:t xml:space="preserve"> </w:t>
      </w:r>
      <w:r w:rsidR="002018E9" w:rsidRPr="003A4DD4">
        <w:rPr>
          <w:rFonts w:ascii="Calibri" w:hAnsi="Calibri" w:cs="Arial"/>
          <w:sz w:val="24"/>
          <w:szCs w:val="24"/>
        </w:rPr>
        <w:t>tekuće pomoći temeljem prijenosa EU sredstava ostvarene su od Agencije</w:t>
      </w:r>
      <w:r w:rsidR="006610C9">
        <w:rPr>
          <w:rFonts w:ascii="Calibri" w:hAnsi="Calibri" w:cs="Arial"/>
          <w:sz w:val="24"/>
          <w:szCs w:val="24"/>
        </w:rPr>
        <w:t xml:space="preserve"> za</w:t>
      </w:r>
      <w:r w:rsidR="002018E9" w:rsidRPr="003A4DD4">
        <w:rPr>
          <w:rFonts w:ascii="Calibri" w:hAnsi="Calibri" w:cs="Arial"/>
          <w:sz w:val="24"/>
          <w:szCs w:val="24"/>
        </w:rPr>
        <w:t xml:space="preserve"> </w:t>
      </w:r>
      <w:r w:rsidR="009706BE" w:rsidRPr="003A4DD4">
        <w:rPr>
          <w:rFonts w:ascii="Calibri" w:hAnsi="Calibri" w:cs="Arial"/>
          <w:sz w:val="24"/>
          <w:szCs w:val="24"/>
        </w:rPr>
        <w:t xml:space="preserve">mobilnosti i programe EU </w:t>
      </w:r>
      <w:r w:rsidR="002018E9" w:rsidRPr="003A4DD4">
        <w:rPr>
          <w:rFonts w:ascii="Calibri" w:hAnsi="Calibri" w:cs="Arial"/>
          <w:sz w:val="24"/>
          <w:szCs w:val="24"/>
        </w:rPr>
        <w:t>za Projekt Erasmus +</w:t>
      </w:r>
      <w:r w:rsidR="00E12C54">
        <w:rPr>
          <w:rFonts w:ascii="Calibri" w:hAnsi="Calibri" w:cs="Arial"/>
          <w:sz w:val="24"/>
          <w:szCs w:val="24"/>
        </w:rPr>
        <w:t xml:space="preserve"> u prošlom izvještajnom razdoblju</w:t>
      </w:r>
      <w:r w:rsidR="00B2464E">
        <w:rPr>
          <w:rFonts w:ascii="Calibri" w:hAnsi="Calibri" w:cs="Arial"/>
          <w:sz w:val="24"/>
          <w:szCs w:val="24"/>
        </w:rPr>
        <w:t xml:space="preserve">, </w:t>
      </w:r>
      <w:r w:rsidR="00006018">
        <w:rPr>
          <w:rFonts w:ascii="Calibri" w:hAnsi="Calibri" w:cs="Arial"/>
          <w:sz w:val="24"/>
          <w:szCs w:val="24"/>
        </w:rPr>
        <w:t xml:space="preserve">dok u </w:t>
      </w:r>
      <w:r w:rsidR="00FA3F80">
        <w:rPr>
          <w:rFonts w:ascii="Calibri" w:hAnsi="Calibri" w:cs="Arial"/>
          <w:sz w:val="24"/>
          <w:szCs w:val="24"/>
        </w:rPr>
        <w:t>2022. godini</w:t>
      </w:r>
      <w:r w:rsidR="00006018">
        <w:rPr>
          <w:rFonts w:ascii="Calibri" w:hAnsi="Calibri" w:cs="Arial"/>
          <w:sz w:val="24"/>
          <w:szCs w:val="24"/>
        </w:rPr>
        <w:t xml:space="preserve"> nije bilo takvih prihoda</w:t>
      </w:r>
      <w:r w:rsidR="00A04132">
        <w:rPr>
          <w:rFonts w:ascii="Calibri" w:hAnsi="Calibri" w:cs="Arial"/>
          <w:sz w:val="24"/>
          <w:szCs w:val="24"/>
        </w:rPr>
        <w:t>.</w:t>
      </w:r>
    </w:p>
    <w:p w14:paraId="09CDE100" w14:textId="76E376FE" w:rsidR="0043397A" w:rsidRPr="003A4DD4" w:rsidRDefault="00771E2A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 xml:space="preserve">Bilješka </w:t>
      </w:r>
      <w:r w:rsidR="00DB3ABF">
        <w:rPr>
          <w:b/>
          <w:sz w:val="24"/>
          <w:szCs w:val="24"/>
        </w:rPr>
        <w:t>6</w:t>
      </w:r>
      <w:r w:rsidRPr="003A4DD4">
        <w:rPr>
          <w:b/>
          <w:sz w:val="24"/>
          <w:szCs w:val="24"/>
        </w:rPr>
        <w:t xml:space="preserve"> (</w:t>
      </w:r>
      <w:r w:rsidR="00864999">
        <w:rPr>
          <w:b/>
          <w:sz w:val="24"/>
          <w:szCs w:val="24"/>
        </w:rPr>
        <w:t>šifra 6526</w:t>
      </w:r>
      <w:r w:rsidR="00C0706B" w:rsidRPr="003A4DD4">
        <w:rPr>
          <w:b/>
          <w:sz w:val="24"/>
          <w:szCs w:val="24"/>
        </w:rPr>
        <w:t>)</w:t>
      </w:r>
      <w:r w:rsidR="00FD7E39">
        <w:rPr>
          <w:b/>
          <w:sz w:val="24"/>
          <w:szCs w:val="24"/>
        </w:rPr>
        <w:t xml:space="preserve"> </w:t>
      </w:r>
      <w:r w:rsidR="00FD7E39" w:rsidRPr="00FD7E39">
        <w:rPr>
          <w:sz w:val="24"/>
          <w:szCs w:val="24"/>
        </w:rPr>
        <w:t>-</w:t>
      </w:r>
      <w:r w:rsidR="00FD7E39">
        <w:rPr>
          <w:b/>
          <w:sz w:val="24"/>
          <w:szCs w:val="24"/>
        </w:rPr>
        <w:t xml:space="preserve"> </w:t>
      </w:r>
      <w:r w:rsidR="00EC4AEF" w:rsidRPr="003A4DD4">
        <w:rPr>
          <w:b/>
          <w:sz w:val="24"/>
          <w:szCs w:val="24"/>
        </w:rPr>
        <w:t xml:space="preserve"> </w:t>
      </w:r>
      <w:r w:rsidR="001B73C1" w:rsidRPr="003A4DD4">
        <w:rPr>
          <w:bCs/>
          <w:sz w:val="24"/>
          <w:szCs w:val="24"/>
        </w:rPr>
        <w:t>prihodi po posebnim propisima za prehranu u školsko</w:t>
      </w:r>
      <w:r w:rsidR="002018E9" w:rsidRPr="003A4DD4">
        <w:rPr>
          <w:bCs/>
          <w:sz w:val="24"/>
          <w:szCs w:val="24"/>
        </w:rPr>
        <w:t>j kuhinji ostvareni su u</w:t>
      </w:r>
      <w:r w:rsidR="000F5DC2">
        <w:rPr>
          <w:bCs/>
          <w:sz w:val="24"/>
          <w:szCs w:val="24"/>
        </w:rPr>
        <w:t xml:space="preserve"> iznosu </w:t>
      </w:r>
      <w:r w:rsidR="00E048AF">
        <w:rPr>
          <w:bCs/>
          <w:sz w:val="24"/>
          <w:szCs w:val="24"/>
        </w:rPr>
        <w:t>3</w:t>
      </w:r>
      <w:r w:rsidR="007E7141">
        <w:rPr>
          <w:bCs/>
          <w:sz w:val="24"/>
          <w:szCs w:val="24"/>
        </w:rPr>
        <w:t>91.918,50</w:t>
      </w:r>
      <w:r w:rsidR="002018E9" w:rsidRPr="003A4DD4">
        <w:rPr>
          <w:bCs/>
          <w:sz w:val="24"/>
          <w:szCs w:val="24"/>
        </w:rPr>
        <w:t xml:space="preserve"> </w:t>
      </w:r>
      <w:r w:rsidR="00E048AF">
        <w:rPr>
          <w:bCs/>
          <w:sz w:val="24"/>
          <w:szCs w:val="24"/>
        </w:rPr>
        <w:t xml:space="preserve">kn što je </w:t>
      </w:r>
      <w:r w:rsidR="007E7141">
        <w:rPr>
          <w:bCs/>
          <w:sz w:val="24"/>
          <w:szCs w:val="24"/>
        </w:rPr>
        <w:t>29 %</w:t>
      </w:r>
      <w:r w:rsidR="00B153BC">
        <w:rPr>
          <w:bCs/>
          <w:sz w:val="24"/>
          <w:szCs w:val="24"/>
        </w:rPr>
        <w:t xml:space="preserve"> </w:t>
      </w:r>
      <w:r w:rsidR="00E048AF">
        <w:rPr>
          <w:bCs/>
          <w:sz w:val="24"/>
          <w:szCs w:val="24"/>
        </w:rPr>
        <w:t>vi</w:t>
      </w:r>
      <w:r w:rsidR="009C4238">
        <w:rPr>
          <w:bCs/>
          <w:sz w:val="24"/>
          <w:szCs w:val="24"/>
        </w:rPr>
        <w:t>še</w:t>
      </w:r>
      <w:r w:rsidR="001B73C1" w:rsidRPr="003A4DD4">
        <w:rPr>
          <w:bCs/>
          <w:sz w:val="24"/>
          <w:szCs w:val="24"/>
        </w:rPr>
        <w:t xml:space="preserve"> od proš</w:t>
      </w:r>
      <w:r w:rsidR="00AF57AB" w:rsidRPr="003A4DD4">
        <w:rPr>
          <w:bCs/>
          <w:sz w:val="24"/>
          <w:szCs w:val="24"/>
        </w:rPr>
        <w:t>le godin</w:t>
      </w:r>
      <w:r w:rsidR="003071F9" w:rsidRPr="003A4DD4">
        <w:rPr>
          <w:bCs/>
          <w:sz w:val="24"/>
          <w:szCs w:val="24"/>
        </w:rPr>
        <w:t>e</w:t>
      </w:r>
      <w:r w:rsidR="002018E9" w:rsidRPr="003A4DD4">
        <w:rPr>
          <w:bCs/>
          <w:sz w:val="24"/>
          <w:szCs w:val="24"/>
        </w:rPr>
        <w:t xml:space="preserve"> u kojoj je b</w:t>
      </w:r>
      <w:r w:rsidR="00DC415A">
        <w:rPr>
          <w:bCs/>
          <w:sz w:val="24"/>
          <w:szCs w:val="24"/>
        </w:rPr>
        <w:t>ilo</w:t>
      </w:r>
      <w:r w:rsidR="002018E9" w:rsidRPr="003A4DD4">
        <w:rPr>
          <w:bCs/>
          <w:sz w:val="24"/>
          <w:szCs w:val="24"/>
        </w:rPr>
        <w:t xml:space="preserve"> </w:t>
      </w:r>
      <w:r w:rsidR="00AF57AB" w:rsidRPr="003A4DD4">
        <w:rPr>
          <w:bCs/>
          <w:sz w:val="24"/>
          <w:szCs w:val="24"/>
        </w:rPr>
        <w:t>prekid</w:t>
      </w:r>
      <w:r w:rsidR="00DC415A">
        <w:rPr>
          <w:bCs/>
          <w:sz w:val="24"/>
          <w:szCs w:val="24"/>
        </w:rPr>
        <w:t>a</w:t>
      </w:r>
      <w:r w:rsidR="00AF57AB" w:rsidRPr="003A4DD4">
        <w:rPr>
          <w:bCs/>
          <w:sz w:val="24"/>
          <w:szCs w:val="24"/>
        </w:rPr>
        <w:t xml:space="preserve"> nastave</w:t>
      </w:r>
      <w:r w:rsidR="003272EE" w:rsidRPr="003A4DD4">
        <w:rPr>
          <w:bCs/>
          <w:sz w:val="24"/>
          <w:szCs w:val="24"/>
        </w:rPr>
        <w:t xml:space="preserve"> </w:t>
      </w:r>
      <w:r w:rsidR="00D319BB" w:rsidRPr="003A4DD4">
        <w:rPr>
          <w:bCs/>
          <w:sz w:val="24"/>
          <w:szCs w:val="24"/>
        </w:rPr>
        <w:t>uslijed</w:t>
      </w:r>
      <w:r w:rsidR="003272EE" w:rsidRPr="003A4DD4">
        <w:rPr>
          <w:bCs/>
          <w:sz w:val="24"/>
          <w:szCs w:val="24"/>
        </w:rPr>
        <w:t xml:space="preserve"> pandemije</w:t>
      </w:r>
      <w:r w:rsidR="00353D7A" w:rsidRPr="003A4DD4">
        <w:rPr>
          <w:bCs/>
          <w:sz w:val="24"/>
          <w:szCs w:val="24"/>
        </w:rPr>
        <w:t xml:space="preserve"> </w:t>
      </w:r>
      <w:r w:rsidR="003071F9" w:rsidRPr="003A4DD4">
        <w:rPr>
          <w:bCs/>
          <w:sz w:val="24"/>
          <w:szCs w:val="24"/>
        </w:rPr>
        <w:t>korona virusa</w:t>
      </w:r>
      <w:r w:rsidR="002018E9" w:rsidRPr="003A4DD4">
        <w:rPr>
          <w:bCs/>
          <w:sz w:val="24"/>
          <w:szCs w:val="24"/>
        </w:rPr>
        <w:t>.</w:t>
      </w:r>
      <w:r w:rsidR="00F85943" w:rsidRPr="003A4DD4">
        <w:rPr>
          <w:bCs/>
          <w:sz w:val="24"/>
          <w:szCs w:val="24"/>
        </w:rPr>
        <w:t xml:space="preserve"> </w:t>
      </w:r>
      <w:r w:rsidR="00605553">
        <w:rPr>
          <w:bCs/>
          <w:sz w:val="24"/>
          <w:szCs w:val="24"/>
        </w:rPr>
        <w:t xml:space="preserve">U ožujku 2022. godine </w:t>
      </w:r>
      <w:r w:rsidR="00AC2E5A">
        <w:rPr>
          <w:bCs/>
          <w:sz w:val="24"/>
          <w:szCs w:val="24"/>
        </w:rPr>
        <w:t>uveden</w:t>
      </w:r>
      <w:r w:rsidR="004456BF">
        <w:rPr>
          <w:bCs/>
          <w:sz w:val="24"/>
          <w:szCs w:val="24"/>
        </w:rPr>
        <w:t>a je nova Aktivnost – produženi boravak učenika</w:t>
      </w:r>
      <w:r w:rsidR="001A1F7A">
        <w:rPr>
          <w:bCs/>
          <w:sz w:val="24"/>
          <w:szCs w:val="24"/>
        </w:rPr>
        <w:t xml:space="preserve"> </w:t>
      </w:r>
      <w:r w:rsidR="00023C3A">
        <w:rPr>
          <w:bCs/>
          <w:sz w:val="24"/>
          <w:szCs w:val="24"/>
        </w:rPr>
        <w:t xml:space="preserve">koja je ostvarila prihod od </w:t>
      </w:r>
      <w:r w:rsidR="009C4238">
        <w:rPr>
          <w:bCs/>
          <w:sz w:val="24"/>
          <w:szCs w:val="24"/>
        </w:rPr>
        <w:t>49.588,00</w:t>
      </w:r>
      <w:r w:rsidR="00837D10">
        <w:rPr>
          <w:bCs/>
          <w:sz w:val="24"/>
          <w:szCs w:val="24"/>
        </w:rPr>
        <w:t xml:space="preserve"> kn.</w:t>
      </w:r>
    </w:p>
    <w:p w14:paraId="67C703E6" w14:textId="5F0CCF4F" w:rsidR="00F26D44" w:rsidRPr="003A4DD4" w:rsidRDefault="003272EE" w:rsidP="006610C9">
      <w:pPr>
        <w:spacing w:after="0" w:line="240" w:lineRule="auto"/>
        <w:jc w:val="both"/>
        <w:rPr>
          <w:sz w:val="24"/>
          <w:szCs w:val="24"/>
        </w:rPr>
      </w:pPr>
      <w:bookmarkStart w:id="0" w:name="_Hlk45188270"/>
      <w:r w:rsidRPr="003A4DD4">
        <w:rPr>
          <w:b/>
          <w:sz w:val="24"/>
          <w:szCs w:val="24"/>
        </w:rPr>
        <w:t xml:space="preserve">Bilješka </w:t>
      </w:r>
      <w:r w:rsidR="00DB3ABF">
        <w:rPr>
          <w:b/>
          <w:sz w:val="24"/>
          <w:szCs w:val="24"/>
        </w:rPr>
        <w:t>7</w:t>
      </w:r>
      <w:r w:rsidR="00353D7A" w:rsidRPr="003A4DD4">
        <w:rPr>
          <w:b/>
          <w:sz w:val="24"/>
          <w:szCs w:val="24"/>
        </w:rPr>
        <w:t xml:space="preserve"> (</w:t>
      </w:r>
      <w:r w:rsidR="0025208D">
        <w:rPr>
          <w:b/>
          <w:sz w:val="24"/>
          <w:szCs w:val="24"/>
        </w:rPr>
        <w:t xml:space="preserve">šifra </w:t>
      </w:r>
      <w:r w:rsidR="00F55770">
        <w:rPr>
          <w:b/>
          <w:sz w:val="24"/>
          <w:szCs w:val="24"/>
        </w:rPr>
        <w:t>6614)</w:t>
      </w:r>
      <w:r w:rsidR="00FD7E39">
        <w:rPr>
          <w:b/>
          <w:sz w:val="24"/>
          <w:szCs w:val="24"/>
        </w:rPr>
        <w:t xml:space="preserve"> </w:t>
      </w:r>
      <w:r w:rsidR="00FB67E0">
        <w:rPr>
          <w:sz w:val="24"/>
          <w:szCs w:val="24"/>
        </w:rPr>
        <w:t>–</w:t>
      </w:r>
      <w:r w:rsidR="00CD0658" w:rsidRPr="003A4DD4">
        <w:rPr>
          <w:sz w:val="24"/>
          <w:szCs w:val="24"/>
        </w:rPr>
        <w:t xml:space="preserve"> </w:t>
      </w:r>
      <w:r w:rsidR="00FB67E0">
        <w:rPr>
          <w:sz w:val="24"/>
          <w:szCs w:val="24"/>
        </w:rPr>
        <w:t xml:space="preserve">povećani su </w:t>
      </w:r>
      <w:r w:rsidR="00317776" w:rsidRPr="003A4DD4">
        <w:rPr>
          <w:sz w:val="24"/>
          <w:szCs w:val="24"/>
        </w:rPr>
        <w:t xml:space="preserve">prihodi od </w:t>
      </w:r>
      <w:r w:rsidR="00633D16" w:rsidRPr="003A4DD4">
        <w:rPr>
          <w:sz w:val="24"/>
          <w:szCs w:val="24"/>
        </w:rPr>
        <w:t xml:space="preserve">prodaje proizvoda i robe </w:t>
      </w:r>
      <w:r w:rsidR="00372922">
        <w:rPr>
          <w:sz w:val="24"/>
          <w:szCs w:val="24"/>
        </w:rPr>
        <w:t>za 20</w:t>
      </w:r>
      <w:r w:rsidR="00567B12">
        <w:rPr>
          <w:sz w:val="24"/>
          <w:szCs w:val="24"/>
        </w:rPr>
        <w:t>,5</w:t>
      </w:r>
      <w:r w:rsidR="00372922">
        <w:rPr>
          <w:sz w:val="24"/>
          <w:szCs w:val="24"/>
        </w:rPr>
        <w:t xml:space="preserve"> % </w:t>
      </w:r>
      <w:r w:rsidR="007E5CA2" w:rsidRPr="003A4DD4">
        <w:rPr>
          <w:sz w:val="24"/>
          <w:szCs w:val="24"/>
        </w:rPr>
        <w:t xml:space="preserve">zbog </w:t>
      </w:r>
      <w:r w:rsidR="000A1CD0" w:rsidRPr="003A4DD4">
        <w:rPr>
          <w:sz w:val="24"/>
          <w:szCs w:val="24"/>
        </w:rPr>
        <w:t xml:space="preserve">boljeg ostvarenja </w:t>
      </w:r>
      <w:r w:rsidR="00883130" w:rsidRPr="003A4DD4">
        <w:rPr>
          <w:sz w:val="24"/>
          <w:szCs w:val="24"/>
        </w:rPr>
        <w:t>prihoda od pr</w:t>
      </w:r>
      <w:r w:rsidR="00E66A1E" w:rsidRPr="003A4DD4">
        <w:rPr>
          <w:sz w:val="24"/>
          <w:szCs w:val="24"/>
        </w:rPr>
        <w:t>odaje trave za ko</w:t>
      </w:r>
      <w:r w:rsidR="004267E8" w:rsidRPr="003A4DD4">
        <w:rPr>
          <w:sz w:val="24"/>
          <w:szCs w:val="24"/>
        </w:rPr>
        <w:t>šnju te otpadne hrane iz školske kuhinje</w:t>
      </w:r>
      <w:r w:rsidR="003C2A4B" w:rsidRPr="003A4DD4">
        <w:rPr>
          <w:sz w:val="24"/>
          <w:szCs w:val="24"/>
        </w:rPr>
        <w:t>.</w:t>
      </w:r>
    </w:p>
    <w:p w14:paraId="044EEE8A" w14:textId="257C86E6" w:rsidR="003D32FB" w:rsidRPr="003A4DD4" w:rsidRDefault="007E52D4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 xml:space="preserve">Bilješka </w:t>
      </w:r>
      <w:r w:rsidR="00DB3ABF">
        <w:rPr>
          <w:b/>
          <w:sz w:val="24"/>
          <w:szCs w:val="24"/>
        </w:rPr>
        <w:t>8</w:t>
      </w:r>
      <w:r w:rsidRPr="003A4DD4">
        <w:rPr>
          <w:b/>
          <w:sz w:val="24"/>
          <w:szCs w:val="24"/>
        </w:rPr>
        <w:t xml:space="preserve"> </w:t>
      </w:r>
      <w:r w:rsidR="006E193F">
        <w:rPr>
          <w:b/>
          <w:sz w:val="24"/>
          <w:szCs w:val="24"/>
        </w:rPr>
        <w:t xml:space="preserve">(šifra </w:t>
      </w:r>
      <w:r w:rsidR="00AF0299">
        <w:rPr>
          <w:b/>
          <w:sz w:val="24"/>
          <w:szCs w:val="24"/>
        </w:rPr>
        <w:t>6615</w:t>
      </w:r>
      <w:r w:rsidRPr="003A4DD4">
        <w:rPr>
          <w:b/>
          <w:sz w:val="24"/>
          <w:szCs w:val="24"/>
        </w:rPr>
        <w:t>)</w:t>
      </w:r>
      <w:r w:rsidR="00FD7E39">
        <w:rPr>
          <w:sz w:val="24"/>
          <w:szCs w:val="24"/>
        </w:rPr>
        <w:t xml:space="preserve"> -</w:t>
      </w:r>
      <w:r w:rsidRPr="003A4DD4">
        <w:rPr>
          <w:sz w:val="24"/>
          <w:szCs w:val="24"/>
        </w:rPr>
        <w:t xml:space="preserve"> prihodi od pruženih usluga</w:t>
      </w:r>
      <w:r w:rsidR="001E041F" w:rsidRPr="003A4DD4">
        <w:rPr>
          <w:sz w:val="24"/>
          <w:szCs w:val="24"/>
        </w:rPr>
        <w:t xml:space="preserve"> ostvareni su </w:t>
      </w:r>
      <w:r w:rsidR="00567B12">
        <w:rPr>
          <w:sz w:val="24"/>
          <w:szCs w:val="24"/>
        </w:rPr>
        <w:t xml:space="preserve">52,9 </w:t>
      </w:r>
      <w:r w:rsidR="00444022">
        <w:rPr>
          <w:sz w:val="24"/>
          <w:szCs w:val="24"/>
        </w:rPr>
        <w:t xml:space="preserve">% više </w:t>
      </w:r>
      <w:r w:rsidRPr="003A4DD4">
        <w:rPr>
          <w:sz w:val="24"/>
          <w:szCs w:val="24"/>
        </w:rPr>
        <w:t>u odnosu na prošlo izvještajno razdoblje</w:t>
      </w:r>
      <w:r w:rsidR="00633D16" w:rsidRPr="003A4DD4">
        <w:rPr>
          <w:sz w:val="24"/>
          <w:szCs w:val="24"/>
        </w:rPr>
        <w:t xml:space="preserve"> zbog </w:t>
      </w:r>
      <w:r w:rsidR="00444022">
        <w:rPr>
          <w:sz w:val="24"/>
          <w:szCs w:val="24"/>
        </w:rPr>
        <w:t>bolje</w:t>
      </w:r>
      <w:r w:rsidR="00633D16" w:rsidRPr="003A4DD4">
        <w:rPr>
          <w:sz w:val="24"/>
          <w:szCs w:val="24"/>
        </w:rPr>
        <w:t xml:space="preserve"> ostvaren</w:t>
      </w:r>
      <w:r w:rsidR="00FF11DC">
        <w:rPr>
          <w:sz w:val="24"/>
          <w:szCs w:val="24"/>
        </w:rPr>
        <w:t>ih</w:t>
      </w:r>
      <w:r w:rsidR="00817817" w:rsidRPr="003A4DD4">
        <w:rPr>
          <w:sz w:val="24"/>
          <w:szCs w:val="24"/>
        </w:rPr>
        <w:t xml:space="preserve"> </w:t>
      </w:r>
      <w:r w:rsidR="00141FCD" w:rsidRPr="003A4DD4">
        <w:rPr>
          <w:sz w:val="24"/>
          <w:szCs w:val="24"/>
        </w:rPr>
        <w:t xml:space="preserve">prihoda od </w:t>
      </w:r>
      <w:r w:rsidR="009E6793" w:rsidRPr="003A4DD4">
        <w:rPr>
          <w:sz w:val="24"/>
          <w:szCs w:val="24"/>
        </w:rPr>
        <w:t>najma sportske dvorane</w:t>
      </w:r>
      <w:r w:rsidR="003C2A4B" w:rsidRPr="003A4DD4">
        <w:rPr>
          <w:sz w:val="24"/>
          <w:szCs w:val="24"/>
        </w:rPr>
        <w:t>.</w:t>
      </w:r>
    </w:p>
    <w:p w14:paraId="09D13458" w14:textId="2A018570" w:rsidR="00E875BA" w:rsidRPr="003A4DD4" w:rsidRDefault="0048430D" w:rsidP="006610C9">
      <w:pPr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3A4DD4">
        <w:rPr>
          <w:rFonts w:ascii="Calibri" w:hAnsi="Calibri" w:cs="Arial"/>
          <w:b/>
          <w:sz w:val="24"/>
          <w:szCs w:val="24"/>
        </w:rPr>
        <w:t xml:space="preserve">Bilješka </w:t>
      </w:r>
      <w:r w:rsidR="00DB3ABF">
        <w:rPr>
          <w:rFonts w:ascii="Calibri" w:hAnsi="Calibri" w:cs="Arial"/>
          <w:b/>
          <w:sz w:val="24"/>
          <w:szCs w:val="24"/>
        </w:rPr>
        <w:t>9</w:t>
      </w:r>
      <w:r w:rsidRPr="003A4DD4">
        <w:rPr>
          <w:rFonts w:ascii="Calibri" w:hAnsi="Calibri" w:cs="Arial"/>
          <w:b/>
          <w:sz w:val="24"/>
          <w:szCs w:val="24"/>
        </w:rPr>
        <w:t xml:space="preserve"> (</w:t>
      </w:r>
      <w:r w:rsidR="00E2552D">
        <w:rPr>
          <w:rFonts w:ascii="Calibri" w:hAnsi="Calibri" w:cs="Arial"/>
          <w:b/>
          <w:sz w:val="24"/>
          <w:szCs w:val="24"/>
        </w:rPr>
        <w:t xml:space="preserve">šifra </w:t>
      </w:r>
      <w:r w:rsidR="00E30F63">
        <w:rPr>
          <w:rFonts w:ascii="Calibri" w:hAnsi="Calibri" w:cs="Arial"/>
          <w:b/>
          <w:sz w:val="24"/>
          <w:szCs w:val="24"/>
        </w:rPr>
        <w:t>6631)</w:t>
      </w:r>
      <w:r w:rsidR="00FD7E39">
        <w:rPr>
          <w:rFonts w:ascii="Calibri" w:hAnsi="Calibri" w:cs="Arial"/>
          <w:bCs/>
          <w:sz w:val="24"/>
          <w:szCs w:val="24"/>
        </w:rPr>
        <w:t xml:space="preserve"> -</w:t>
      </w:r>
      <w:r w:rsidR="00633D16" w:rsidRPr="003A4DD4">
        <w:rPr>
          <w:rFonts w:ascii="Calibri" w:hAnsi="Calibri" w:cs="Arial"/>
          <w:bCs/>
          <w:sz w:val="24"/>
          <w:szCs w:val="24"/>
        </w:rPr>
        <w:t xml:space="preserve"> tekuće donacije </w:t>
      </w:r>
      <w:r w:rsidRPr="003A4DD4">
        <w:rPr>
          <w:rFonts w:ascii="Calibri" w:hAnsi="Calibri" w:cs="Arial"/>
          <w:bCs/>
          <w:sz w:val="24"/>
          <w:szCs w:val="24"/>
        </w:rPr>
        <w:t xml:space="preserve"> </w:t>
      </w:r>
      <w:r w:rsidR="00633D16" w:rsidRPr="003A4DD4">
        <w:rPr>
          <w:rFonts w:ascii="Calibri" w:hAnsi="Calibri" w:cs="Arial"/>
          <w:bCs/>
          <w:sz w:val="24"/>
          <w:szCs w:val="24"/>
        </w:rPr>
        <w:t>ostvarene</w:t>
      </w:r>
      <w:r w:rsidR="00FF1262">
        <w:rPr>
          <w:rFonts w:ascii="Calibri" w:hAnsi="Calibri" w:cs="Arial"/>
          <w:bCs/>
          <w:sz w:val="24"/>
          <w:szCs w:val="24"/>
        </w:rPr>
        <w:t xml:space="preserve"> su </w:t>
      </w:r>
      <w:r w:rsidR="00633D16" w:rsidRPr="003A4DD4">
        <w:rPr>
          <w:rFonts w:ascii="Calibri" w:hAnsi="Calibri" w:cs="Arial"/>
          <w:bCs/>
          <w:sz w:val="24"/>
          <w:szCs w:val="24"/>
        </w:rPr>
        <w:t xml:space="preserve"> od fizičkih osoba</w:t>
      </w:r>
      <w:r w:rsidR="0017179F">
        <w:rPr>
          <w:rFonts w:ascii="Calibri" w:hAnsi="Calibri" w:cs="Arial"/>
          <w:bCs/>
          <w:sz w:val="24"/>
          <w:szCs w:val="24"/>
        </w:rPr>
        <w:t>,</w:t>
      </w:r>
      <w:r w:rsidR="005C4B38">
        <w:rPr>
          <w:rFonts w:ascii="Calibri" w:hAnsi="Calibri" w:cs="Arial"/>
          <w:bCs/>
          <w:sz w:val="24"/>
          <w:szCs w:val="24"/>
        </w:rPr>
        <w:t xml:space="preserve"> od trgovačk</w:t>
      </w:r>
      <w:r w:rsidR="000A7CFA">
        <w:rPr>
          <w:rFonts w:ascii="Calibri" w:hAnsi="Calibri" w:cs="Arial"/>
          <w:bCs/>
          <w:sz w:val="24"/>
          <w:szCs w:val="24"/>
        </w:rPr>
        <w:t>ih</w:t>
      </w:r>
      <w:r w:rsidR="0017179F">
        <w:rPr>
          <w:rFonts w:ascii="Calibri" w:hAnsi="Calibri" w:cs="Arial"/>
          <w:bCs/>
          <w:sz w:val="24"/>
          <w:szCs w:val="24"/>
        </w:rPr>
        <w:t xml:space="preserve"> </w:t>
      </w:r>
      <w:r w:rsidR="00E875BA">
        <w:rPr>
          <w:rFonts w:ascii="Calibri" w:hAnsi="Calibri" w:cs="Arial"/>
          <w:bCs/>
          <w:sz w:val="24"/>
          <w:szCs w:val="24"/>
        </w:rPr>
        <w:t xml:space="preserve"> </w:t>
      </w:r>
      <w:r w:rsidR="00E54A09">
        <w:rPr>
          <w:rFonts w:ascii="Calibri" w:hAnsi="Calibri" w:cs="Arial"/>
          <w:bCs/>
          <w:sz w:val="24"/>
          <w:szCs w:val="24"/>
        </w:rPr>
        <w:t xml:space="preserve">društava </w:t>
      </w:r>
      <w:r w:rsidR="00E875BA">
        <w:rPr>
          <w:rFonts w:ascii="Calibri" w:hAnsi="Calibri" w:cs="Arial"/>
          <w:bCs/>
          <w:sz w:val="24"/>
          <w:szCs w:val="24"/>
        </w:rPr>
        <w:t xml:space="preserve">ostvarena je </w:t>
      </w:r>
      <w:r w:rsidR="00FA2886">
        <w:rPr>
          <w:rFonts w:ascii="Calibri" w:hAnsi="Calibri" w:cs="Arial"/>
          <w:bCs/>
          <w:sz w:val="24"/>
          <w:szCs w:val="24"/>
        </w:rPr>
        <w:t>donacija uredskog materijala</w:t>
      </w:r>
      <w:r w:rsidR="00E875BA">
        <w:rPr>
          <w:rFonts w:ascii="Calibri" w:hAnsi="Calibri" w:cs="Arial"/>
          <w:bCs/>
          <w:sz w:val="24"/>
          <w:szCs w:val="24"/>
        </w:rPr>
        <w:t>,</w:t>
      </w:r>
      <w:r w:rsidR="007E2890">
        <w:rPr>
          <w:rFonts w:ascii="Calibri" w:hAnsi="Calibri" w:cs="Arial"/>
          <w:bCs/>
          <w:sz w:val="24"/>
          <w:szCs w:val="24"/>
        </w:rPr>
        <w:t xml:space="preserve"> </w:t>
      </w:r>
      <w:r w:rsidR="0054783E">
        <w:rPr>
          <w:rFonts w:ascii="Calibri" w:hAnsi="Calibri" w:cs="Arial"/>
          <w:bCs/>
          <w:sz w:val="24"/>
          <w:szCs w:val="24"/>
        </w:rPr>
        <w:t>l</w:t>
      </w:r>
      <w:r w:rsidR="00E875BA">
        <w:rPr>
          <w:rFonts w:ascii="Calibri" w:hAnsi="Calibri" w:cs="Arial"/>
          <w:bCs/>
          <w:sz w:val="24"/>
          <w:szCs w:val="24"/>
        </w:rPr>
        <w:t>iterature za knjižnicu</w:t>
      </w:r>
      <w:r w:rsidR="007E2890">
        <w:rPr>
          <w:rFonts w:ascii="Calibri" w:hAnsi="Calibri" w:cs="Arial"/>
          <w:bCs/>
          <w:sz w:val="24"/>
          <w:szCs w:val="24"/>
        </w:rPr>
        <w:t xml:space="preserve">, </w:t>
      </w:r>
      <w:r w:rsidR="00E875BA">
        <w:rPr>
          <w:rFonts w:ascii="Calibri" w:hAnsi="Calibri" w:cs="Arial"/>
          <w:bCs/>
          <w:sz w:val="24"/>
          <w:szCs w:val="24"/>
        </w:rPr>
        <w:t xml:space="preserve"> </w:t>
      </w:r>
      <w:r w:rsidR="00E54A09">
        <w:rPr>
          <w:rFonts w:ascii="Calibri" w:hAnsi="Calibri" w:cs="Arial"/>
          <w:bCs/>
          <w:sz w:val="24"/>
          <w:szCs w:val="24"/>
        </w:rPr>
        <w:t>donacija za eko projekt skupljanja baterija</w:t>
      </w:r>
      <w:r w:rsidR="004C28E0">
        <w:rPr>
          <w:rFonts w:ascii="Calibri" w:hAnsi="Calibri" w:cs="Arial"/>
          <w:bCs/>
          <w:sz w:val="24"/>
          <w:szCs w:val="24"/>
        </w:rPr>
        <w:t xml:space="preserve"> te novčana donacija </w:t>
      </w:r>
      <w:r w:rsidR="007E2890">
        <w:rPr>
          <w:rFonts w:ascii="Calibri" w:hAnsi="Calibri" w:cs="Arial"/>
          <w:bCs/>
          <w:sz w:val="24"/>
          <w:szCs w:val="24"/>
        </w:rPr>
        <w:t xml:space="preserve"> za informatički  projekt Generacija NOW</w:t>
      </w:r>
      <w:r w:rsidR="00CF5966">
        <w:rPr>
          <w:rFonts w:ascii="Calibri" w:hAnsi="Calibri" w:cs="Arial"/>
          <w:bCs/>
          <w:sz w:val="24"/>
          <w:szCs w:val="24"/>
        </w:rPr>
        <w:t>.</w:t>
      </w:r>
    </w:p>
    <w:p w14:paraId="21FA0F7E" w14:textId="75D38822" w:rsidR="006610C9" w:rsidRDefault="00B93C85" w:rsidP="006610C9">
      <w:pPr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3A4DD4">
        <w:rPr>
          <w:rFonts w:ascii="Calibri" w:hAnsi="Calibri" w:cs="Arial"/>
          <w:b/>
          <w:sz w:val="24"/>
          <w:szCs w:val="24"/>
        </w:rPr>
        <w:t xml:space="preserve">Bilješka </w:t>
      </w:r>
      <w:r w:rsidR="00B7056B">
        <w:rPr>
          <w:rFonts w:ascii="Calibri" w:hAnsi="Calibri" w:cs="Arial"/>
          <w:b/>
          <w:sz w:val="24"/>
          <w:szCs w:val="24"/>
        </w:rPr>
        <w:t>10</w:t>
      </w:r>
      <w:r w:rsidRPr="003A4DD4">
        <w:rPr>
          <w:rFonts w:ascii="Calibri" w:hAnsi="Calibri" w:cs="Arial"/>
          <w:b/>
          <w:sz w:val="24"/>
          <w:szCs w:val="24"/>
        </w:rPr>
        <w:t xml:space="preserve"> </w:t>
      </w:r>
      <w:r w:rsidR="000C37AB">
        <w:rPr>
          <w:rFonts w:ascii="Calibri" w:hAnsi="Calibri" w:cs="Arial"/>
          <w:b/>
          <w:sz w:val="24"/>
          <w:szCs w:val="24"/>
        </w:rPr>
        <w:t xml:space="preserve">(šifra </w:t>
      </w:r>
      <w:r w:rsidR="007B33E7">
        <w:rPr>
          <w:rFonts w:ascii="Calibri" w:hAnsi="Calibri" w:cs="Arial"/>
          <w:b/>
          <w:sz w:val="24"/>
          <w:szCs w:val="24"/>
        </w:rPr>
        <w:t>6711</w:t>
      </w:r>
      <w:r w:rsidR="00C81FD8" w:rsidRPr="003A4DD4">
        <w:rPr>
          <w:rFonts w:ascii="Calibri" w:hAnsi="Calibri" w:cs="Arial"/>
          <w:b/>
          <w:sz w:val="24"/>
          <w:szCs w:val="24"/>
        </w:rPr>
        <w:t>)</w:t>
      </w:r>
      <w:r w:rsidR="00C81FD8" w:rsidRPr="003A4DD4">
        <w:rPr>
          <w:rFonts w:ascii="Calibri" w:hAnsi="Calibri" w:cs="Arial"/>
          <w:bCs/>
          <w:sz w:val="24"/>
          <w:szCs w:val="24"/>
        </w:rPr>
        <w:t xml:space="preserve"> </w:t>
      </w:r>
      <w:r w:rsidR="00FD7E39">
        <w:rPr>
          <w:rFonts w:ascii="Calibri" w:hAnsi="Calibri" w:cs="Arial"/>
          <w:bCs/>
          <w:sz w:val="24"/>
          <w:szCs w:val="24"/>
        </w:rPr>
        <w:t>-</w:t>
      </w:r>
      <w:r w:rsidR="00F64918">
        <w:rPr>
          <w:rFonts w:ascii="Calibri" w:hAnsi="Calibri" w:cs="Arial"/>
          <w:bCs/>
          <w:sz w:val="24"/>
          <w:szCs w:val="24"/>
        </w:rPr>
        <w:t xml:space="preserve"> </w:t>
      </w:r>
      <w:r w:rsidR="00364A8E" w:rsidRPr="003A4DD4">
        <w:rPr>
          <w:rFonts w:ascii="Calibri" w:hAnsi="Calibri" w:cs="Arial"/>
          <w:bCs/>
          <w:sz w:val="24"/>
          <w:szCs w:val="24"/>
        </w:rPr>
        <w:t xml:space="preserve">prihodi iz </w:t>
      </w:r>
      <w:r w:rsidR="008E2057" w:rsidRPr="003A4DD4">
        <w:rPr>
          <w:rFonts w:ascii="Calibri" w:hAnsi="Calibri" w:cs="Arial"/>
          <w:bCs/>
          <w:sz w:val="24"/>
          <w:szCs w:val="24"/>
        </w:rPr>
        <w:t xml:space="preserve">nadležnog proračuna  za financiranje rashoda </w:t>
      </w:r>
      <w:r w:rsidR="00E31130" w:rsidRPr="003A4DD4">
        <w:rPr>
          <w:rFonts w:ascii="Calibri" w:hAnsi="Calibri" w:cs="Arial"/>
          <w:bCs/>
          <w:sz w:val="24"/>
          <w:szCs w:val="24"/>
        </w:rPr>
        <w:t xml:space="preserve">poslovanja veći </w:t>
      </w:r>
      <w:r w:rsidR="008E2057" w:rsidRPr="003A4DD4">
        <w:rPr>
          <w:rFonts w:ascii="Calibri" w:hAnsi="Calibri" w:cs="Arial"/>
          <w:bCs/>
          <w:sz w:val="24"/>
          <w:szCs w:val="24"/>
        </w:rPr>
        <w:t xml:space="preserve"> </w:t>
      </w:r>
      <w:r w:rsidR="00EF55A8">
        <w:rPr>
          <w:rFonts w:ascii="Calibri" w:hAnsi="Calibri" w:cs="Arial"/>
          <w:bCs/>
          <w:sz w:val="24"/>
          <w:szCs w:val="24"/>
        </w:rPr>
        <w:t>su</w:t>
      </w:r>
      <w:r w:rsidR="00CE74AF">
        <w:rPr>
          <w:rFonts w:ascii="Calibri" w:hAnsi="Calibri" w:cs="Arial"/>
          <w:bCs/>
          <w:sz w:val="24"/>
          <w:szCs w:val="24"/>
        </w:rPr>
        <w:t xml:space="preserve"> </w:t>
      </w:r>
      <w:r w:rsidR="008E2057" w:rsidRPr="003A4DD4">
        <w:rPr>
          <w:rFonts w:ascii="Calibri" w:hAnsi="Calibri" w:cs="Arial"/>
          <w:bCs/>
          <w:sz w:val="24"/>
          <w:szCs w:val="24"/>
        </w:rPr>
        <w:t xml:space="preserve"> u odnosu na prošlo</w:t>
      </w:r>
      <w:r w:rsidR="00E95DEB">
        <w:rPr>
          <w:rFonts w:ascii="Calibri" w:hAnsi="Calibri" w:cs="Arial"/>
          <w:bCs/>
          <w:sz w:val="24"/>
          <w:szCs w:val="24"/>
        </w:rPr>
        <w:t xml:space="preserve"> izvještajno</w:t>
      </w:r>
      <w:r w:rsidR="008E2057" w:rsidRPr="003A4DD4">
        <w:rPr>
          <w:rFonts w:ascii="Calibri" w:hAnsi="Calibri" w:cs="Arial"/>
          <w:bCs/>
          <w:sz w:val="24"/>
          <w:szCs w:val="24"/>
        </w:rPr>
        <w:t xml:space="preserve"> razdoblje </w:t>
      </w:r>
      <w:r w:rsidR="006610C9">
        <w:rPr>
          <w:rFonts w:ascii="Calibri" w:hAnsi="Calibri" w:cs="Arial"/>
          <w:bCs/>
          <w:sz w:val="24"/>
          <w:szCs w:val="24"/>
        </w:rPr>
        <w:t>u kojem</w:t>
      </w:r>
      <w:r w:rsidR="00C00B6D">
        <w:rPr>
          <w:rFonts w:ascii="Calibri" w:hAnsi="Calibri" w:cs="Arial"/>
          <w:bCs/>
          <w:sz w:val="24"/>
          <w:szCs w:val="24"/>
        </w:rPr>
        <w:t xml:space="preserve"> su </w:t>
      </w:r>
      <w:r w:rsidR="00086543" w:rsidRPr="003A4DD4">
        <w:rPr>
          <w:rFonts w:ascii="Calibri" w:hAnsi="Calibri" w:cs="Arial"/>
          <w:bCs/>
          <w:sz w:val="24"/>
          <w:szCs w:val="24"/>
        </w:rPr>
        <w:t>broj</w:t>
      </w:r>
      <w:r w:rsidR="008851E7" w:rsidRPr="003A4DD4">
        <w:rPr>
          <w:rFonts w:ascii="Calibri" w:hAnsi="Calibri" w:cs="Arial"/>
          <w:bCs/>
          <w:sz w:val="24"/>
          <w:szCs w:val="24"/>
        </w:rPr>
        <w:t>n</w:t>
      </w:r>
      <w:r w:rsidR="00E31130" w:rsidRPr="003A4DD4">
        <w:rPr>
          <w:rFonts w:ascii="Calibri" w:hAnsi="Calibri" w:cs="Arial"/>
          <w:bCs/>
          <w:sz w:val="24"/>
          <w:szCs w:val="24"/>
        </w:rPr>
        <w:t xml:space="preserve">e </w:t>
      </w:r>
      <w:r w:rsidR="00086543" w:rsidRPr="003A4DD4">
        <w:rPr>
          <w:rFonts w:ascii="Calibri" w:hAnsi="Calibri" w:cs="Arial"/>
          <w:bCs/>
          <w:sz w:val="24"/>
          <w:szCs w:val="24"/>
        </w:rPr>
        <w:t>aktivnosti</w:t>
      </w:r>
      <w:r w:rsidR="008851E7" w:rsidRPr="003A4DD4">
        <w:rPr>
          <w:rFonts w:ascii="Calibri" w:hAnsi="Calibri" w:cs="Arial"/>
          <w:bCs/>
          <w:sz w:val="24"/>
          <w:szCs w:val="24"/>
        </w:rPr>
        <w:t xml:space="preserve"> učitelja </w:t>
      </w:r>
      <w:bookmarkEnd w:id="0"/>
      <w:r w:rsidR="00E31130" w:rsidRPr="003A4DD4">
        <w:rPr>
          <w:rFonts w:ascii="Calibri" w:hAnsi="Calibri" w:cs="Arial"/>
          <w:bCs/>
          <w:sz w:val="24"/>
          <w:szCs w:val="24"/>
        </w:rPr>
        <w:t>i učenika</w:t>
      </w:r>
      <w:r w:rsidR="004F0C13" w:rsidRPr="003A4DD4">
        <w:rPr>
          <w:rFonts w:ascii="Calibri" w:hAnsi="Calibri" w:cs="Arial"/>
          <w:bCs/>
          <w:sz w:val="24"/>
          <w:szCs w:val="24"/>
        </w:rPr>
        <w:t xml:space="preserve"> </w:t>
      </w:r>
      <w:r w:rsidR="00C00B6D">
        <w:rPr>
          <w:rFonts w:ascii="Calibri" w:hAnsi="Calibri" w:cs="Arial"/>
          <w:bCs/>
          <w:sz w:val="24"/>
          <w:szCs w:val="24"/>
        </w:rPr>
        <w:t xml:space="preserve">bile </w:t>
      </w:r>
      <w:r w:rsidR="006610C9">
        <w:rPr>
          <w:rFonts w:ascii="Calibri" w:hAnsi="Calibri" w:cs="Arial"/>
          <w:bCs/>
          <w:sz w:val="24"/>
          <w:szCs w:val="24"/>
        </w:rPr>
        <w:t>smanjene</w:t>
      </w:r>
      <w:r w:rsidR="007B3503">
        <w:rPr>
          <w:rFonts w:ascii="Calibri" w:hAnsi="Calibri" w:cs="Arial"/>
          <w:bCs/>
          <w:sz w:val="24"/>
          <w:szCs w:val="24"/>
        </w:rPr>
        <w:t>,</w:t>
      </w:r>
      <w:r w:rsidR="00B4714D">
        <w:rPr>
          <w:rFonts w:ascii="Calibri" w:hAnsi="Calibri" w:cs="Arial"/>
          <w:bCs/>
          <w:sz w:val="24"/>
          <w:szCs w:val="24"/>
        </w:rPr>
        <w:t xml:space="preserve"> kao i ostali troškovi poslovanja.</w:t>
      </w:r>
      <w:r w:rsidR="00BC0542">
        <w:rPr>
          <w:rFonts w:ascii="Calibri" w:hAnsi="Calibri" w:cs="Arial"/>
          <w:bCs/>
          <w:sz w:val="24"/>
          <w:szCs w:val="24"/>
        </w:rPr>
        <w:t xml:space="preserve"> Dio prihoda </w:t>
      </w:r>
      <w:r w:rsidR="008947BC">
        <w:rPr>
          <w:rFonts w:ascii="Calibri" w:hAnsi="Calibri" w:cs="Arial"/>
          <w:bCs/>
          <w:sz w:val="24"/>
          <w:szCs w:val="24"/>
        </w:rPr>
        <w:t xml:space="preserve">koji se odnosi </w:t>
      </w:r>
      <w:r w:rsidR="00D10D3E">
        <w:rPr>
          <w:rFonts w:ascii="Calibri" w:hAnsi="Calibri" w:cs="Arial"/>
          <w:bCs/>
          <w:sz w:val="24"/>
          <w:szCs w:val="24"/>
        </w:rPr>
        <w:t xml:space="preserve">na </w:t>
      </w:r>
      <w:r w:rsidR="00303FDC">
        <w:rPr>
          <w:rFonts w:ascii="Calibri" w:hAnsi="Calibri" w:cs="Arial"/>
          <w:bCs/>
          <w:sz w:val="24"/>
          <w:szCs w:val="24"/>
        </w:rPr>
        <w:t>projekte Pomozimo jedni</w:t>
      </w:r>
      <w:r w:rsidR="008947BC">
        <w:rPr>
          <w:rFonts w:ascii="Calibri" w:hAnsi="Calibri" w:cs="Arial"/>
          <w:bCs/>
          <w:sz w:val="24"/>
          <w:szCs w:val="24"/>
        </w:rPr>
        <w:t xml:space="preserve"> drugima,</w:t>
      </w:r>
      <w:r w:rsidR="00D10D3E">
        <w:rPr>
          <w:rFonts w:ascii="Calibri" w:hAnsi="Calibri" w:cs="Arial"/>
          <w:bCs/>
          <w:sz w:val="24"/>
          <w:szCs w:val="24"/>
        </w:rPr>
        <w:t xml:space="preserve"> </w:t>
      </w:r>
      <w:r w:rsidR="008947BC">
        <w:rPr>
          <w:rFonts w:ascii="Calibri" w:hAnsi="Calibri" w:cs="Arial"/>
          <w:bCs/>
          <w:sz w:val="24"/>
          <w:szCs w:val="24"/>
        </w:rPr>
        <w:t>Školska shema i Osiguravanje školske prehrane</w:t>
      </w:r>
      <w:r w:rsidR="00D10D3E">
        <w:rPr>
          <w:rFonts w:ascii="Calibri" w:hAnsi="Calibri" w:cs="Arial"/>
          <w:bCs/>
          <w:sz w:val="24"/>
          <w:szCs w:val="24"/>
        </w:rPr>
        <w:t xml:space="preserve"> </w:t>
      </w:r>
      <w:r w:rsidR="00D77390">
        <w:rPr>
          <w:rFonts w:ascii="Calibri" w:hAnsi="Calibri" w:cs="Arial"/>
          <w:bCs/>
          <w:sz w:val="24"/>
          <w:szCs w:val="24"/>
        </w:rPr>
        <w:t xml:space="preserve">iskazan </w:t>
      </w:r>
      <w:r w:rsidR="00D10D3E">
        <w:rPr>
          <w:rFonts w:ascii="Calibri" w:hAnsi="Calibri" w:cs="Arial"/>
          <w:bCs/>
          <w:sz w:val="24"/>
          <w:szCs w:val="24"/>
        </w:rPr>
        <w:t xml:space="preserve"> je </w:t>
      </w:r>
      <w:r w:rsidR="00AA28B6">
        <w:rPr>
          <w:rFonts w:ascii="Calibri" w:hAnsi="Calibri" w:cs="Arial"/>
          <w:bCs/>
          <w:sz w:val="24"/>
          <w:szCs w:val="24"/>
        </w:rPr>
        <w:t xml:space="preserve">na </w:t>
      </w:r>
      <w:r w:rsidR="009C44D5">
        <w:rPr>
          <w:rFonts w:ascii="Calibri" w:hAnsi="Calibri" w:cs="Arial"/>
          <w:bCs/>
          <w:sz w:val="24"/>
          <w:szCs w:val="24"/>
        </w:rPr>
        <w:t xml:space="preserve">šiframa </w:t>
      </w:r>
      <w:r w:rsidR="00AA28B6">
        <w:rPr>
          <w:rFonts w:ascii="Calibri" w:hAnsi="Calibri" w:cs="Arial"/>
          <w:bCs/>
          <w:sz w:val="24"/>
          <w:szCs w:val="24"/>
        </w:rPr>
        <w:t>639</w:t>
      </w:r>
      <w:r w:rsidR="00A81F3F">
        <w:rPr>
          <w:rFonts w:ascii="Calibri" w:hAnsi="Calibri" w:cs="Arial"/>
          <w:bCs/>
          <w:sz w:val="24"/>
          <w:szCs w:val="24"/>
        </w:rPr>
        <w:t>1 i 6393</w:t>
      </w:r>
      <w:r w:rsidR="00B7056B">
        <w:rPr>
          <w:rFonts w:ascii="Calibri" w:hAnsi="Calibri" w:cs="Arial"/>
          <w:bCs/>
          <w:sz w:val="24"/>
          <w:szCs w:val="24"/>
        </w:rPr>
        <w:t xml:space="preserve"> </w:t>
      </w:r>
      <w:r w:rsidR="00AA28B6">
        <w:rPr>
          <w:rFonts w:ascii="Calibri" w:hAnsi="Calibri" w:cs="Arial"/>
          <w:bCs/>
          <w:sz w:val="24"/>
          <w:szCs w:val="24"/>
        </w:rPr>
        <w:t xml:space="preserve">- </w:t>
      </w:r>
      <w:r w:rsidR="00B7056B">
        <w:rPr>
          <w:rFonts w:ascii="Calibri" w:hAnsi="Calibri" w:cs="Arial"/>
          <w:bCs/>
          <w:sz w:val="24"/>
          <w:szCs w:val="24"/>
        </w:rPr>
        <w:t xml:space="preserve">tekući </w:t>
      </w:r>
      <w:r w:rsidR="00AA28B6">
        <w:rPr>
          <w:rFonts w:ascii="Calibri" w:hAnsi="Calibri" w:cs="Arial"/>
          <w:bCs/>
          <w:sz w:val="24"/>
          <w:szCs w:val="24"/>
        </w:rPr>
        <w:t xml:space="preserve"> prijenosi </w:t>
      </w:r>
      <w:r w:rsidR="00B7056B">
        <w:rPr>
          <w:rFonts w:ascii="Calibri" w:hAnsi="Calibri" w:cs="Arial"/>
          <w:bCs/>
          <w:sz w:val="24"/>
          <w:szCs w:val="24"/>
        </w:rPr>
        <w:t xml:space="preserve">između </w:t>
      </w:r>
      <w:r w:rsidR="00AA28B6">
        <w:rPr>
          <w:rFonts w:ascii="Calibri" w:hAnsi="Calibri" w:cs="Arial"/>
          <w:bCs/>
          <w:sz w:val="24"/>
          <w:szCs w:val="24"/>
        </w:rPr>
        <w:t>proračunskih korisnika</w:t>
      </w:r>
      <w:r w:rsidR="00B7056B">
        <w:rPr>
          <w:rFonts w:ascii="Calibri" w:hAnsi="Calibri" w:cs="Arial"/>
          <w:bCs/>
          <w:sz w:val="24"/>
          <w:szCs w:val="24"/>
        </w:rPr>
        <w:t>.</w:t>
      </w:r>
    </w:p>
    <w:p w14:paraId="14B17AAE" w14:textId="153D861E" w:rsidR="00962898" w:rsidRPr="003A4DD4" w:rsidRDefault="008F07AB" w:rsidP="006610C9">
      <w:pPr>
        <w:spacing w:after="0" w:line="240" w:lineRule="auto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 xml:space="preserve">Bilješka </w:t>
      </w:r>
      <w:r w:rsidR="00B7056B">
        <w:rPr>
          <w:b/>
          <w:sz w:val="24"/>
          <w:szCs w:val="24"/>
        </w:rPr>
        <w:t>11</w:t>
      </w:r>
      <w:r w:rsidR="00003B68" w:rsidRPr="003A4DD4">
        <w:rPr>
          <w:b/>
          <w:sz w:val="24"/>
          <w:szCs w:val="24"/>
        </w:rPr>
        <w:t xml:space="preserve"> </w:t>
      </w:r>
      <w:r w:rsidR="004B2233" w:rsidRPr="003A4DD4">
        <w:rPr>
          <w:b/>
          <w:sz w:val="24"/>
          <w:szCs w:val="24"/>
        </w:rPr>
        <w:t>(</w:t>
      </w:r>
      <w:r w:rsidR="008C4D86">
        <w:rPr>
          <w:b/>
          <w:sz w:val="24"/>
          <w:szCs w:val="24"/>
        </w:rPr>
        <w:t>šifra 3111</w:t>
      </w:r>
      <w:r w:rsidR="004B2233" w:rsidRPr="003A4DD4">
        <w:rPr>
          <w:b/>
          <w:sz w:val="24"/>
          <w:szCs w:val="24"/>
        </w:rPr>
        <w:t>)</w:t>
      </w:r>
      <w:r w:rsidR="00426E6D" w:rsidRPr="003A4DD4">
        <w:rPr>
          <w:b/>
          <w:sz w:val="24"/>
          <w:szCs w:val="24"/>
        </w:rPr>
        <w:t xml:space="preserve"> </w:t>
      </w:r>
      <w:r w:rsidR="005E06EE" w:rsidRPr="00FD7E39">
        <w:rPr>
          <w:sz w:val="24"/>
          <w:szCs w:val="24"/>
        </w:rPr>
        <w:t>-</w:t>
      </w:r>
      <w:r w:rsidR="00426E6D" w:rsidRPr="00FD7E39">
        <w:rPr>
          <w:sz w:val="24"/>
          <w:szCs w:val="24"/>
        </w:rPr>
        <w:t xml:space="preserve"> </w:t>
      </w:r>
      <w:r w:rsidR="00A432B1" w:rsidRPr="003A4DD4">
        <w:rPr>
          <w:bCs/>
          <w:sz w:val="24"/>
          <w:szCs w:val="24"/>
        </w:rPr>
        <w:t xml:space="preserve">plaće </w:t>
      </w:r>
      <w:r w:rsidR="00426E6D" w:rsidRPr="003A4DD4">
        <w:rPr>
          <w:bCs/>
          <w:sz w:val="24"/>
          <w:szCs w:val="24"/>
        </w:rPr>
        <w:t>za zaposlene već</w:t>
      </w:r>
      <w:r w:rsidR="00D3239A" w:rsidRPr="003A4DD4">
        <w:rPr>
          <w:bCs/>
          <w:sz w:val="24"/>
          <w:szCs w:val="24"/>
        </w:rPr>
        <w:t xml:space="preserve">e </w:t>
      </w:r>
      <w:r w:rsidR="00426E6D" w:rsidRPr="003A4DD4">
        <w:rPr>
          <w:bCs/>
          <w:sz w:val="24"/>
          <w:szCs w:val="24"/>
        </w:rPr>
        <w:t xml:space="preserve">su u </w:t>
      </w:r>
      <w:r w:rsidR="00E95DEB">
        <w:rPr>
          <w:bCs/>
          <w:sz w:val="24"/>
          <w:szCs w:val="24"/>
        </w:rPr>
        <w:t>tekućem</w:t>
      </w:r>
      <w:r w:rsidR="00426E6D" w:rsidRPr="003A4DD4">
        <w:rPr>
          <w:bCs/>
          <w:sz w:val="24"/>
          <w:szCs w:val="24"/>
        </w:rPr>
        <w:t xml:space="preserve"> izvještajnom razdoblju zbog</w:t>
      </w:r>
      <w:r w:rsidR="005E26CC" w:rsidRPr="003A4DD4">
        <w:rPr>
          <w:bCs/>
          <w:sz w:val="24"/>
          <w:szCs w:val="24"/>
        </w:rPr>
        <w:t xml:space="preserve"> </w:t>
      </w:r>
      <w:r w:rsidR="00D3239A" w:rsidRPr="003A4DD4">
        <w:rPr>
          <w:bCs/>
          <w:sz w:val="24"/>
          <w:szCs w:val="24"/>
        </w:rPr>
        <w:t xml:space="preserve">povećanja </w:t>
      </w:r>
      <w:r w:rsidR="00815374" w:rsidRPr="003A4DD4">
        <w:rPr>
          <w:bCs/>
          <w:sz w:val="24"/>
          <w:szCs w:val="24"/>
        </w:rPr>
        <w:t xml:space="preserve">osnovice </w:t>
      </w:r>
      <w:r w:rsidR="00FD6A76" w:rsidRPr="003A4DD4">
        <w:rPr>
          <w:bCs/>
          <w:sz w:val="24"/>
          <w:szCs w:val="24"/>
        </w:rPr>
        <w:t>bruto plaće</w:t>
      </w:r>
      <w:r w:rsidR="00AE7EDF">
        <w:rPr>
          <w:bCs/>
          <w:sz w:val="24"/>
          <w:szCs w:val="24"/>
        </w:rPr>
        <w:t xml:space="preserve"> od 01. svibnja 2022. godine.</w:t>
      </w:r>
      <w:r w:rsidR="00ED6333">
        <w:rPr>
          <w:bCs/>
          <w:sz w:val="24"/>
          <w:szCs w:val="24"/>
        </w:rPr>
        <w:t xml:space="preserve"> </w:t>
      </w:r>
      <w:r w:rsidR="00864D45">
        <w:rPr>
          <w:bCs/>
          <w:sz w:val="24"/>
          <w:szCs w:val="24"/>
        </w:rPr>
        <w:t>Povećan je broj zaposlenih z</w:t>
      </w:r>
      <w:r w:rsidR="00ED6333">
        <w:rPr>
          <w:bCs/>
          <w:sz w:val="24"/>
          <w:szCs w:val="24"/>
        </w:rPr>
        <w:t xml:space="preserve">bog uvođenja Aktivnosti produženog boravka </w:t>
      </w:r>
      <w:r w:rsidR="00864D45">
        <w:rPr>
          <w:bCs/>
          <w:sz w:val="24"/>
          <w:szCs w:val="24"/>
        </w:rPr>
        <w:t xml:space="preserve">u kojem su </w:t>
      </w:r>
      <w:r w:rsidR="004C7A3D">
        <w:rPr>
          <w:bCs/>
          <w:sz w:val="24"/>
          <w:szCs w:val="24"/>
        </w:rPr>
        <w:t>zaposlene  tri učiteljice</w:t>
      </w:r>
      <w:r w:rsidR="00C77D4D">
        <w:rPr>
          <w:bCs/>
          <w:sz w:val="24"/>
          <w:szCs w:val="24"/>
        </w:rPr>
        <w:t>.</w:t>
      </w:r>
    </w:p>
    <w:p w14:paraId="772D0440" w14:textId="426B8665" w:rsidR="007C747E" w:rsidRDefault="0026674A" w:rsidP="00890448">
      <w:pPr>
        <w:spacing w:after="0" w:line="240" w:lineRule="auto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>Bilješka 1</w:t>
      </w:r>
      <w:r w:rsidR="00B7056B">
        <w:rPr>
          <w:b/>
          <w:sz w:val="24"/>
          <w:szCs w:val="24"/>
        </w:rPr>
        <w:t xml:space="preserve">2 </w:t>
      </w:r>
      <w:r w:rsidRPr="003A4DD4">
        <w:rPr>
          <w:b/>
          <w:sz w:val="24"/>
          <w:szCs w:val="24"/>
        </w:rPr>
        <w:t>(</w:t>
      </w:r>
      <w:r w:rsidR="000740B1">
        <w:rPr>
          <w:b/>
          <w:sz w:val="24"/>
          <w:szCs w:val="24"/>
        </w:rPr>
        <w:t>šifra 31</w:t>
      </w:r>
      <w:r w:rsidR="00B32719">
        <w:rPr>
          <w:b/>
          <w:sz w:val="24"/>
          <w:szCs w:val="24"/>
        </w:rPr>
        <w:t>2</w:t>
      </w:r>
      <w:r w:rsidR="007521B4" w:rsidRPr="003A4DD4">
        <w:rPr>
          <w:b/>
          <w:sz w:val="24"/>
          <w:szCs w:val="24"/>
        </w:rPr>
        <w:t>)</w:t>
      </w:r>
      <w:r w:rsidR="00962898" w:rsidRPr="003A4DD4">
        <w:rPr>
          <w:bCs/>
          <w:sz w:val="24"/>
          <w:szCs w:val="24"/>
        </w:rPr>
        <w:t xml:space="preserve"> </w:t>
      </w:r>
      <w:r w:rsidR="00FD7E39">
        <w:rPr>
          <w:bCs/>
          <w:sz w:val="24"/>
          <w:szCs w:val="24"/>
        </w:rPr>
        <w:t>-</w:t>
      </w:r>
      <w:r w:rsidR="00962898" w:rsidRPr="003A4DD4">
        <w:rPr>
          <w:bCs/>
          <w:sz w:val="24"/>
          <w:szCs w:val="24"/>
        </w:rPr>
        <w:t xml:space="preserve"> </w:t>
      </w:r>
      <w:r w:rsidR="00427194" w:rsidRPr="003A4DD4">
        <w:rPr>
          <w:bCs/>
          <w:sz w:val="24"/>
          <w:szCs w:val="24"/>
        </w:rPr>
        <w:t xml:space="preserve">ostali rashodi za zaposlene ostvareni su </w:t>
      </w:r>
      <w:r w:rsidR="00A82174">
        <w:rPr>
          <w:bCs/>
          <w:sz w:val="24"/>
          <w:szCs w:val="24"/>
        </w:rPr>
        <w:t xml:space="preserve"> 3 % više </w:t>
      </w:r>
      <w:r w:rsidR="00427194" w:rsidRPr="003A4DD4">
        <w:rPr>
          <w:bCs/>
          <w:sz w:val="24"/>
          <w:szCs w:val="24"/>
        </w:rPr>
        <w:t xml:space="preserve">od </w:t>
      </w:r>
      <w:r w:rsidR="00E23E53">
        <w:rPr>
          <w:bCs/>
          <w:sz w:val="24"/>
          <w:szCs w:val="24"/>
        </w:rPr>
        <w:t>p</w:t>
      </w:r>
      <w:r w:rsidR="00427194" w:rsidRPr="003A4DD4">
        <w:rPr>
          <w:bCs/>
          <w:sz w:val="24"/>
          <w:szCs w:val="24"/>
        </w:rPr>
        <w:t>rošlogodišnjeg</w:t>
      </w:r>
    </w:p>
    <w:p w14:paraId="54631B25" w14:textId="1E01E9D8" w:rsidR="00E23E53" w:rsidRDefault="00972689" w:rsidP="0089044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E23E53">
        <w:rPr>
          <w:bCs/>
          <w:sz w:val="24"/>
          <w:szCs w:val="24"/>
        </w:rPr>
        <w:t xml:space="preserve">azdoblja zbog </w:t>
      </w:r>
      <w:r w:rsidR="002266E0">
        <w:rPr>
          <w:bCs/>
          <w:sz w:val="24"/>
          <w:szCs w:val="24"/>
        </w:rPr>
        <w:t>većeg broja isplaćenih naknada</w:t>
      </w:r>
      <w:r w:rsidR="005E143C">
        <w:rPr>
          <w:bCs/>
          <w:sz w:val="24"/>
          <w:szCs w:val="24"/>
        </w:rPr>
        <w:t xml:space="preserve"> </w:t>
      </w:r>
      <w:r w:rsidR="002266E0">
        <w:rPr>
          <w:bCs/>
          <w:sz w:val="24"/>
          <w:szCs w:val="24"/>
        </w:rPr>
        <w:t xml:space="preserve"> te zbog </w:t>
      </w:r>
      <w:r w:rsidR="00E23E53">
        <w:rPr>
          <w:bCs/>
          <w:sz w:val="24"/>
          <w:szCs w:val="24"/>
        </w:rPr>
        <w:t xml:space="preserve">povećanja iznosa za </w:t>
      </w:r>
      <w:r>
        <w:rPr>
          <w:bCs/>
          <w:sz w:val="24"/>
          <w:szCs w:val="24"/>
        </w:rPr>
        <w:t>božićnice</w:t>
      </w:r>
      <w:r w:rsidR="002266E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7D5A8040" w14:textId="1CA9851E" w:rsidR="001C0294" w:rsidRDefault="004B2233" w:rsidP="00890448">
      <w:pPr>
        <w:spacing w:after="0" w:line="240" w:lineRule="auto"/>
        <w:rPr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9A75B7" w:rsidRPr="003A4DD4">
        <w:rPr>
          <w:b/>
          <w:sz w:val="24"/>
          <w:szCs w:val="24"/>
        </w:rPr>
        <w:t xml:space="preserve"> </w:t>
      </w:r>
      <w:r w:rsidR="00C54CDD" w:rsidRPr="003A4DD4">
        <w:rPr>
          <w:b/>
          <w:sz w:val="24"/>
          <w:szCs w:val="24"/>
        </w:rPr>
        <w:t>1</w:t>
      </w:r>
      <w:r w:rsidR="00B7056B">
        <w:rPr>
          <w:b/>
          <w:sz w:val="24"/>
          <w:szCs w:val="24"/>
        </w:rPr>
        <w:t>3</w:t>
      </w:r>
      <w:r w:rsidR="00C54CDD" w:rsidRPr="003A4DD4">
        <w:rPr>
          <w:b/>
          <w:sz w:val="24"/>
          <w:szCs w:val="24"/>
        </w:rPr>
        <w:t xml:space="preserve"> </w:t>
      </w:r>
      <w:r w:rsidR="001240AC" w:rsidRPr="003A4DD4">
        <w:rPr>
          <w:b/>
          <w:sz w:val="24"/>
          <w:szCs w:val="24"/>
        </w:rPr>
        <w:t>(</w:t>
      </w:r>
      <w:r w:rsidR="00145727">
        <w:rPr>
          <w:b/>
          <w:sz w:val="24"/>
          <w:szCs w:val="24"/>
        </w:rPr>
        <w:t>šifra 3132</w:t>
      </w:r>
      <w:r w:rsidR="001240AC" w:rsidRPr="003A4DD4">
        <w:rPr>
          <w:b/>
          <w:sz w:val="24"/>
          <w:szCs w:val="24"/>
        </w:rPr>
        <w:t>)</w:t>
      </w:r>
      <w:r w:rsidR="00E83C2B" w:rsidRPr="003A4DD4">
        <w:rPr>
          <w:sz w:val="24"/>
          <w:szCs w:val="24"/>
        </w:rPr>
        <w:t xml:space="preserve"> </w:t>
      </w:r>
      <w:r w:rsidR="00FD7E39">
        <w:rPr>
          <w:sz w:val="24"/>
          <w:szCs w:val="24"/>
        </w:rPr>
        <w:t>-</w:t>
      </w:r>
      <w:r w:rsidR="00C54CDD" w:rsidRPr="003A4DD4">
        <w:rPr>
          <w:sz w:val="24"/>
          <w:szCs w:val="24"/>
        </w:rPr>
        <w:t xml:space="preserve"> </w:t>
      </w:r>
      <w:r w:rsidR="006C35B5" w:rsidRPr="003A4DD4">
        <w:rPr>
          <w:sz w:val="24"/>
          <w:szCs w:val="24"/>
        </w:rPr>
        <w:t>doprinos</w:t>
      </w:r>
      <w:r w:rsidR="006610C9">
        <w:rPr>
          <w:sz w:val="24"/>
          <w:szCs w:val="24"/>
        </w:rPr>
        <w:t>i</w:t>
      </w:r>
      <w:r w:rsidR="006C35B5" w:rsidRPr="003A4DD4">
        <w:rPr>
          <w:sz w:val="24"/>
          <w:szCs w:val="24"/>
        </w:rPr>
        <w:t xml:space="preserve"> za obvezno</w:t>
      </w:r>
      <w:r w:rsidR="00D8454E" w:rsidRPr="003A4DD4">
        <w:rPr>
          <w:sz w:val="24"/>
          <w:szCs w:val="24"/>
        </w:rPr>
        <w:t xml:space="preserve"> zdravstveno osiguranje</w:t>
      </w:r>
      <w:r w:rsidR="008352D0" w:rsidRPr="003A4DD4">
        <w:rPr>
          <w:sz w:val="24"/>
          <w:szCs w:val="24"/>
        </w:rPr>
        <w:t xml:space="preserve"> </w:t>
      </w:r>
      <w:r w:rsidR="00C8226F" w:rsidRPr="003A4DD4">
        <w:rPr>
          <w:sz w:val="24"/>
          <w:szCs w:val="24"/>
        </w:rPr>
        <w:t>ostvareni su u većem iznosu sukladno povećanju bruto plaća</w:t>
      </w:r>
      <w:r w:rsidR="006610C9">
        <w:rPr>
          <w:sz w:val="24"/>
          <w:szCs w:val="24"/>
        </w:rPr>
        <w:t>.</w:t>
      </w:r>
    </w:p>
    <w:p w14:paraId="43C1475B" w14:textId="62D6F71D" w:rsidR="00600920" w:rsidRDefault="00A120BF" w:rsidP="006610C9">
      <w:pPr>
        <w:spacing w:after="0" w:line="240" w:lineRule="auto"/>
        <w:jc w:val="both"/>
        <w:rPr>
          <w:sz w:val="24"/>
          <w:szCs w:val="24"/>
        </w:rPr>
      </w:pPr>
      <w:r w:rsidRPr="001A3F73">
        <w:rPr>
          <w:b/>
          <w:bCs/>
          <w:sz w:val="24"/>
          <w:szCs w:val="24"/>
        </w:rPr>
        <w:t>Bilješka 1</w:t>
      </w:r>
      <w:r w:rsidR="00B7056B">
        <w:rPr>
          <w:b/>
          <w:bCs/>
          <w:sz w:val="24"/>
          <w:szCs w:val="24"/>
        </w:rPr>
        <w:t>4</w:t>
      </w:r>
      <w:r w:rsidRPr="001A3F73">
        <w:rPr>
          <w:b/>
          <w:bCs/>
          <w:sz w:val="24"/>
          <w:szCs w:val="24"/>
        </w:rPr>
        <w:t xml:space="preserve"> (</w:t>
      </w:r>
      <w:r w:rsidR="00850425">
        <w:rPr>
          <w:b/>
          <w:bCs/>
          <w:sz w:val="24"/>
          <w:szCs w:val="24"/>
        </w:rPr>
        <w:t>šifra 3133</w:t>
      </w:r>
      <w:r w:rsidR="001A3F73" w:rsidRPr="001A3F73">
        <w:rPr>
          <w:b/>
          <w:bCs/>
          <w:sz w:val="24"/>
          <w:szCs w:val="24"/>
        </w:rPr>
        <w:t>)</w:t>
      </w:r>
      <w:r w:rsidR="001A3F73">
        <w:rPr>
          <w:sz w:val="24"/>
          <w:szCs w:val="24"/>
        </w:rPr>
        <w:t xml:space="preserve"> </w:t>
      </w:r>
      <w:r w:rsidR="00E40CB2">
        <w:rPr>
          <w:sz w:val="24"/>
          <w:szCs w:val="24"/>
        </w:rPr>
        <w:t xml:space="preserve">– doprinosi za obvezno osiguranje u slučaju nezaposlenosti </w:t>
      </w:r>
      <w:r w:rsidR="00BF4D5B">
        <w:rPr>
          <w:sz w:val="24"/>
          <w:szCs w:val="24"/>
        </w:rPr>
        <w:t>iskazani su zbog isplata plaća</w:t>
      </w:r>
      <w:r w:rsidR="00A20830">
        <w:rPr>
          <w:sz w:val="24"/>
          <w:szCs w:val="24"/>
        </w:rPr>
        <w:t xml:space="preserve"> iz 2016. i 2017. godine</w:t>
      </w:r>
      <w:r w:rsidR="00BF4D5B">
        <w:rPr>
          <w:sz w:val="24"/>
          <w:szCs w:val="24"/>
        </w:rPr>
        <w:t xml:space="preserve"> po sudskim presudama</w:t>
      </w:r>
      <w:r w:rsidR="00A20830">
        <w:rPr>
          <w:sz w:val="24"/>
          <w:szCs w:val="24"/>
        </w:rPr>
        <w:t>.</w:t>
      </w:r>
    </w:p>
    <w:p w14:paraId="27BCFA20" w14:textId="7B471FD6" w:rsidR="00874820" w:rsidRPr="00214355" w:rsidRDefault="004F3CC1" w:rsidP="006610C9">
      <w:pPr>
        <w:spacing w:after="0" w:line="240" w:lineRule="auto"/>
        <w:jc w:val="both"/>
        <w:rPr>
          <w:sz w:val="24"/>
          <w:szCs w:val="24"/>
        </w:rPr>
      </w:pPr>
      <w:r w:rsidRPr="004F3CC1">
        <w:rPr>
          <w:b/>
          <w:bCs/>
          <w:sz w:val="24"/>
          <w:szCs w:val="24"/>
        </w:rPr>
        <w:t>Bilješka</w:t>
      </w:r>
      <w:r w:rsidR="00FE78D8">
        <w:rPr>
          <w:b/>
          <w:bCs/>
          <w:sz w:val="24"/>
          <w:szCs w:val="24"/>
        </w:rPr>
        <w:t xml:space="preserve"> </w:t>
      </w:r>
      <w:r w:rsidR="00B7056B">
        <w:rPr>
          <w:b/>
          <w:bCs/>
          <w:sz w:val="24"/>
          <w:szCs w:val="24"/>
        </w:rPr>
        <w:t>15</w:t>
      </w:r>
      <w:r w:rsidRPr="004F3CC1">
        <w:rPr>
          <w:b/>
          <w:bCs/>
          <w:sz w:val="24"/>
          <w:szCs w:val="24"/>
        </w:rPr>
        <w:t xml:space="preserve"> (šifra</w:t>
      </w:r>
      <w:r w:rsidR="00175EBA">
        <w:rPr>
          <w:b/>
          <w:bCs/>
          <w:sz w:val="24"/>
          <w:szCs w:val="24"/>
        </w:rPr>
        <w:t xml:space="preserve"> </w:t>
      </w:r>
      <w:r w:rsidRPr="004F3CC1">
        <w:rPr>
          <w:b/>
          <w:bCs/>
          <w:sz w:val="24"/>
          <w:szCs w:val="24"/>
        </w:rPr>
        <w:t xml:space="preserve">3211) </w:t>
      </w:r>
      <w:r w:rsidR="00214355">
        <w:rPr>
          <w:sz w:val="24"/>
          <w:szCs w:val="24"/>
        </w:rPr>
        <w:t>–</w:t>
      </w:r>
      <w:r w:rsidR="00214355" w:rsidRPr="00214355">
        <w:rPr>
          <w:sz w:val="24"/>
          <w:szCs w:val="24"/>
        </w:rPr>
        <w:t xml:space="preserve"> </w:t>
      </w:r>
      <w:r w:rsidR="00214355">
        <w:rPr>
          <w:sz w:val="24"/>
          <w:szCs w:val="24"/>
        </w:rPr>
        <w:t>službena putovanja</w:t>
      </w:r>
      <w:r w:rsidR="00CF2501">
        <w:rPr>
          <w:sz w:val="24"/>
          <w:szCs w:val="24"/>
        </w:rPr>
        <w:t xml:space="preserve"> ostvarena su </w:t>
      </w:r>
      <w:r w:rsidR="00550EF0">
        <w:rPr>
          <w:sz w:val="24"/>
          <w:szCs w:val="24"/>
        </w:rPr>
        <w:t>u</w:t>
      </w:r>
      <w:r w:rsidR="00BA1B0F">
        <w:rPr>
          <w:sz w:val="24"/>
          <w:szCs w:val="24"/>
        </w:rPr>
        <w:t xml:space="preserve"> većem iznosu od prošlogodišnjeg izvještajnog razdoblja</w:t>
      </w:r>
      <w:r w:rsidR="00F02AC9">
        <w:rPr>
          <w:sz w:val="24"/>
          <w:szCs w:val="24"/>
        </w:rPr>
        <w:t xml:space="preserve"> </w:t>
      </w:r>
      <w:r w:rsidR="0053020A">
        <w:rPr>
          <w:sz w:val="24"/>
          <w:szCs w:val="24"/>
        </w:rPr>
        <w:t>u kojem</w:t>
      </w:r>
      <w:r w:rsidR="00F02AC9">
        <w:rPr>
          <w:sz w:val="24"/>
          <w:szCs w:val="24"/>
        </w:rPr>
        <w:t xml:space="preserve"> zbog pandemije nije bilo </w:t>
      </w:r>
      <w:r w:rsidR="0026091F">
        <w:rPr>
          <w:sz w:val="24"/>
          <w:szCs w:val="24"/>
        </w:rPr>
        <w:t xml:space="preserve">organiziranih </w:t>
      </w:r>
      <w:r w:rsidR="00F02AC9">
        <w:rPr>
          <w:sz w:val="24"/>
          <w:szCs w:val="24"/>
        </w:rPr>
        <w:t>izleta i seminara</w:t>
      </w:r>
      <w:r w:rsidR="00DF0137">
        <w:rPr>
          <w:sz w:val="24"/>
          <w:szCs w:val="24"/>
        </w:rPr>
        <w:t xml:space="preserve"> niti provedbe  projekta Erasmus +</w:t>
      </w:r>
      <w:r w:rsidR="00D26D48">
        <w:rPr>
          <w:sz w:val="24"/>
          <w:szCs w:val="24"/>
        </w:rPr>
        <w:t>.</w:t>
      </w:r>
    </w:p>
    <w:p w14:paraId="6F3266D0" w14:textId="31117D3E" w:rsidR="00A12FC1" w:rsidRPr="003A4DD4" w:rsidRDefault="009936CB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>Bilješka 1</w:t>
      </w:r>
      <w:r w:rsidR="00B7056B">
        <w:rPr>
          <w:b/>
          <w:sz w:val="24"/>
          <w:szCs w:val="24"/>
        </w:rPr>
        <w:t xml:space="preserve">6 </w:t>
      </w:r>
      <w:r w:rsidRPr="003A4DD4">
        <w:rPr>
          <w:b/>
          <w:sz w:val="24"/>
          <w:szCs w:val="24"/>
        </w:rPr>
        <w:t>(</w:t>
      </w:r>
      <w:r w:rsidR="00DE05A2">
        <w:rPr>
          <w:b/>
          <w:sz w:val="24"/>
          <w:szCs w:val="24"/>
        </w:rPr>
        <w:t>šifra 3212</w:t>
      </w:r>
      <w:r w:rsidR="00A81396" w:rsidRPr="00FD7E39">
        <w:rPr>
          <w:sz w:val="24"/>
          <w:szCs w:val="24"/>
        </w:rPr>
        <w:t>)</w:t>
      </w:r>
      <w:r w:rsidR="009D0EA2" w:rsidRPr="00FD7E39">
        <w:rPr>
          <w:sz w:val="24"/>
          <w:szCs w:val="24"/>
        </w:rPr>
        <w:t xml:space="preserve"> </w:t>
      </w:r>
      <w:r w:rsidR="00FD7E39" w:rsidRPr="00FD7E39">
        <w:rPr>
          <w:sz w:val="24"/>
          <w:szCs w:val="24"/>
        </w:rPr>
        <w:t>-</w:t>
      </w:r>
      <w:r w:rsidR="00FD7E39">
        <w:rPr>
          <w:b/>
          <w:sz w:val="24"/>
          <w:szCs w:val="24"/>
        </w:rPr>
        <w:t xml:space="preserve"> </w:t>
      </w:r>
      <w:r w:rsidR="006E32A6" w:rsidRPr="003A4DD4">
        <w:rPr>
          <w:bCs/>
          <w:sz w:val="24"/>
          <w:szCs w:val="24"/>
        </w:rPr>
        <w:t>naknad</w:t>
      </w:r>
      <w:r w:rsidR="00492362" w:rsidRPr="003A4DD4">
        <w:rPr>
          <w:bCs/>
          <w:sz w:val="24"/>
          <w:szCs w:val="24"/>
        </w:rPr>
        <w:t>a</w:t>
      </w:r>
      <w:r w:rsidR="006E32A6" w:rsidRPr="003A4DD4">
        <w:rPr>
          <w:bCs/>
          <w:sz w:val="24"/>
          <w:szCs w:val="24"/>
        </w:rPr>
        <w:t xml:space="preserve"> za prijevoz</w:t>
      </w:r>
      <w:r w:rsidR="00492362" w:rsidRPr="003A4DD4">
        <w:rPr>
          <w:bCs/>
          <w:sz w:val="24"/>
          <w:szCs w:val="24"/>
        </w:rPr>
        <w:t xml:space="preserve"> zaposlenika ostvarena je u većem iznosu jer</w:t>
      </w:r>
      <w:r w:rsidR="00B405AC" w:rsidRPr="003A4DD4">
        <w:rPr>
          <w:bCs/>
          <w:sz w:val="24"/>
          <w:szCs w:val="24"/>
        </w:rPr>
        <w:t xml:space="preserve"> </w:t>
      </w:r>
      <w:r w:rsidR="008858B0">
        <w:rPr>
          <w:bCs/>
          <w:sz w:val="24"/>
          <w:szCs w:val="24"/>
        </w:rPr>
        <w:t>se</w:t>
      </w:r>
      <w:r w:rsidR="00B405AC" w:rsidRPr="003A4DD4">
        <w:rPr>
          <w:bCs/>
          <w:sz w:val="24"/>
          <w:szCs w:val="24"/>
        </w:rPr>
        <w:t xml:space="preserve"> nastava održava</w:t>
      </w:r>
      <w:r w:rsidR="008858B0">
        <w:rPr>
          <w:bCs/>
          <w:sz w:val="24"/>
          <w:szCs w:val="24"/>
        </w:rPr>
        <w:t>la</w:t>
      </w:r>
      <w:r w:rsidR="005A1682">
        <w:rPr>
          <w:bCs/>
          <w:sz w:val="24"/>
          <w:szCs w:val="24"/>
        </w:rPr>
        <w:t xml:space="preserve"> cijelo vrijeme</w:t>
      </w:r>
      <w:r w:rsidR="008858B0">
        <w:rPr>
          <w:bCs/>
          <w:sz w:val="24"/>
          <w:szCs w:val="24"/>
        </w:rPr>
        <w:t xml:space="preserve"> u </w:t>
      </w:r>
      <w:r w:rsidR="003203D6" w:rsidRPr="003A4DD4">
        <w:rPr>
          <w:bCs/>
          <w:sz w:val="24"/>
          <w:szCs w:val="24"/>
        </w:rPr>
        <w:t>školi</w:t>
      </w:r>
      <w:r w:rsidR="00C257E3">
        <w:rPr>
          <w:bCs/>
          <w:sz w:val="24"/>
          <w:szCs w:val="24"/>
        </w:rPr>
        <w:t xml:space="preserve"> dok su</w:t>
      </w:r>
      <w:r w:rsidR="003203D6" w:rsidRPr="003A4DD4">
        <w:rPr>
          <w:bCs/>
          <w:sz w:val="24"/>
          <w:szCs w:val="24"/>
        </w:rPr>
        <w:t xml:space="preserve"> u</w:t>
      </w:r>
      <w:r w:rsidR="00262FF9" w:rsidRPr="003A4DD4">
        <w:rPr>
          <w:bCs/>
          <w:sz w:val="24"/>
          <w:szCs w:val="24"/>
        </w:rPr>
        <w:t xml:space="preserve"> prošlom izvještajnom razdoblju </w:t>
      </w:r>
      <w:r w:rsidR="006610C9">
        <w:rPr>
          <w:bCs/>
          <w:sz w:val="24"/>
          <w:szCs w:val="24"/>
        </w:rPr>
        <w:t xml:space="preserve"> zaposlenici </w:t>
      </w:r>
      <w:r w:rsidR="00915FFB">
        <w:rPr>
          <w:bCs/>
          <w:sz w:val="24"/>
          <w:szCs w:val="24"/>
        </w:rPr>
        <w:t xml:space="preserve">zbog pandemije </w:t>
      </w:r>
      <w:r w:rsidR="00B07438">
        <w:rPr>
          <w:bCs/>
          <w:sz w:val="24"/>
          <w:szCs w:val="24"/>
        </w:rPr>
        <w:t xml:space="preserve">djelomično </w:t>
      </w:r>
      <w:r w:rsidR="006610C9">
        <w:rPr>
          <w:bCs/>
          <w:sz w:val="24"/>
          <w:szCs w:val="24"/>
        </w:rPr>
        <w:t xml:space="preserve">radili od kuće pa se </w:t>
      </w:r>
      <w:r w:rsidR="001B056F" w:rsidRPr="003A4DD4">
        <w:rPr>
          <w:bCs/>
          <w:sz w:val="24"/>
          <w:szCs w:val="24"/>
        </w:rPr>
        <w:t>ovi troškovi nisu obračunavali</w:t>
      </w:r>
      <w:r w:rsidR="00696807" w:rsidRPr="003A4DD4">
        <w:rPr>
          <w:bCs/>
          <w:sz w:val="24"/>
          <w:szCs w:val="24"/>
        </w:rPr>
        <w:t>.</w:t>
      </w:r>
    </w:p>
    <w:p w14:paraId="0AFABB7E" w14:textId="6B1821C5" w:rsidR="001C0294" w:rsidRDefault="00377A9F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223F30">
        <w:rPr>
          <w:b/>
          <w:sz w:val="24"/>
          <w:szCs w:val="24"/>
        </w:rPr>
        <w:t xml:space="preserve"> </w:t>
      </w:r>
      <w:r w:rsidRPr="003A4DD4">
        <w:rPr>
          <w:b/>
          <w:sz w:val="24"/>
          <w:szCs w:val="24"/>
        </w:rPr>
        <w:t>1</w:t>
      </w:r>
      <w:r w:rsidR="00B7056B">
        <w:rPr>
          <w:b/>
          <w:sz w:val="24"/>
          <w:szCs w:val="24"/>
        </w:rPr>
        <w:t>7</w:t>
      </w:r>
      <w:r w:rsidRPr="003A4DD4">
        <w:rPr>
          <w:b/>
          <w:sz w:val="24"/>
          <w:szCs w:val="24"/>
        </w:rPr>
        <w:t xml:space="preserve"> (</w:t>
      </w:r>
      <w:r w:rsidR="00DA72B2">
        <w:rPr>
          <w:b/>
          <w:sz w:val="24"/>
          <w:szCs w:val="24"/>
        </w:rPr>
        <w:t>šifra</w:t>
      </w:r>
      <w:r w:rsidR="0004699B">
        <w:rPr>
          <w:b/>
          <w:sz w:val="24"/>
          <w:szCs w:val="24"/>
        </w:rPr>
        <w:t xml:space="preserve"> 3213</w:t>
      </w:r>
      <w:r w:rsidR="000C5064" w:rsidRPr="003A4DD4">
        <w:rPr>
          <w:b/>
          <w:sz w:val="24"/>
          <w:szCs w:val="24"/>
        </w:rPr>
        <w:t>)</w:t>
      </w:r>
      <w:r w:rsidR="000C5064" w:rsidRPr="003A4DD4">
        <w:rPr>
          <w:bCs/>
          <w:sz w:val="24"/>
          <w:szCs w:val="24"/>
        </w:rPr>
        <w:t xml:space="preserve"> </w:t>
      </w:r>
      <w:r w:rsidR="00930330" w:rsidRPr="003A4DD4">
        <w:rPr>
          <w:bCs/>
          <w:sz w:val="24"/>
          <w:szCs w:val="24"/>
        </w:rPr>
        <w:t>-</w:t>
      </w:r>
      <w:r w:rsidR="000C5064" w:rsidRPr="003A4DD4">
        <w:rPr>
          <w:bCs/>
          <w:sz w:val="24"/>
          <w:szCs w:val="24"/>
        </w:rPr>
        <w:t xml:space="preserve"> stručna usavršavanja veća su u odnosu na prošlo izvještajno razdoblje </w:t>
      </w:r>
      <w:r w:rsidR="00C338C4">
        <w:rPr>
          <w:bCs/>
          <w:sz w:val="24"/>
          <w:szCs w:val="24"/>
        </w:rPr>
        <w:t>u kojem</w:t>
      </w:r>
      <w:r w:rsidR="0084228C" w:rsidRPr="003A4DD4">
        <w:rPr>
          <w:bCs/>
          <w:sz w:val="24"/>
          <w:szCs w:val="24"/>
        </w:rPr>
        <w:t xml:space="preserve"> zbog epidemioloških mjera nisu održavani stručni skupovi i seminari</w:t>
      </w:r>
      <w:r w:rsidR="00CA1D1A">
        <w:rPr>
          <w:bCs/>
          <w:sz w:val="24"/>
          <w:szCs w:val="24"/>
        </w:rPr>
        <w:t xml:space="preserve"> </w:t>
      </w:r>
      <w:r w:rsidR="00B72499">
        <w:rPr>
          <w:bCs/>
          <w:sz w:val="24"/>
          <w:szCs w:val="24"/>
        </w:rPr>
        <w:t>te nije bilo provedbe projekta Erasmus +.</w:t>
      </w:r>
    </w:p>
    <w:p w14:paraId="24A99596" w14:textId="4C9E68DA" w:rsidR="00A27C7C" w:rsidRPr="003A4DD4" w:rsidRDefault="003176FB" w:rsidP="006610C9">
      <w:pPr>
        <w:spacing w:after="0" w:line="240" w:lineRule="auto"/>
        <w:jc w:val="both"/>
        <w:rPr>
          <w:sz w:val="24"/>
          <w:szCs w:val="24"/>
        </w:rPr>
      </w:pPr>
      <w:r w:rsidRPr="00094052">
        <w:rPr>
          <w:b/>
          <w:sz w:val="24"/>
          <w:szCs w:val="24"/>
        </w:rPr>
        <w:t>Bilješka 1</w:t>
      </w:r>
      <w:r w:rsidR="00B7056B">
        <w:rPr>
          <w:b/>
          <w:sz w:val="24"/>
          <w:szCs w:val="24"/>
        </w:rPr>
        <w:t>8</w:t>
      </w:r>
      <w:r w:rsidRPr="00094052">
        <w:rPr>
          <w:b/>
          <w:sz w:val="24"/>
          <w:szCs w:val="24"/>
        </w:rPr>
        <w:t xml:space="preserve"> </w:t>
      </w:r>
      <w:r w:rsidR="00194ABA">
        <w:rPr>
          <w:b/>
          <w:sz w:val="24"/>
          <w:szCs w:val="24"/>
        </w:rPr>
        <w:t>(šifra</w:t>
      </w:r>
      <w:r w:rsidR="005F165B">
        <w:rPr>
          <w:b/>
          <w:sz w:val="24"/>
          <w:szCs w:val="24"/>
        </w:rPr>
        <w:t xml:space="preserve"> 3221</w:t>
      </w:r>
      <w:r w:rsidR="00094052" w:rsidRPr="00094052">
        <w:rPr>
          <w:b/>
          <w:sz w:val="24"/>
          <w:szCs w:val="24"/>
        </w:rPr>
        <w:t>)</w:t>
      </w:r>
      <w:r w:rsidR="00094052">
        <w:rPr>
          <w:bCs/>
          <w:sz w:val="24"/>
          <w:szCs w:val="24"/>
        </w:rPr>
        <w:t xml:space="preserve"> </w:t>
      </w:r>
      <w:r w:rsidR="00B15E62">
        <w:rPr>
          <w:bCs/>
          <w:sz w:val="24"/>
          <w:szCs w:val="24"/>
        </w:rPr>
        <w:t>–</w:t>
      </w:r>
      <w:r w:rsidR="00094052">
        <w:rPr>
          <w:bCs/>
          <w:sz w:val="24"/>
          <w:szCs w:val="24"/>
        </w:rPr>
        <w:t xml:space="preserve"> </w:t>
      </w:r>
      <w:r w:rsidR="00B15E62">
        <w:rPr>
          <w:bCs/>
          <w:sz w:val="24"/>
          <w:szCs w:val="24"/>
        </w:rPr>
        <w:t xml:space="preserve">uredski materijal i ostali </w:t>
      </w:r>
      <w:r w:rsidR="00992DFA">
        <w:rPr>
          <w:bCs/>
          <w:sz w:val="24"/>
          <w:szCs w:val="24"/>
        </w:rPr>
        <w:t xml:space="preserve">materijalni rashodi </w:t>
      </w:r>
      <w:r w:rsidR="004E5B7F">
        <w:rPr>
          <w:bCs/>
          <w:sz w:val="24"/>
          <w:szCs w:val="24"/>
        </w:rPr>
        <w:t xml:space="preserve">veći su </w:t>
      </w:r>
      <w:r w:rsidR="0084709E">
        <w:rPr>
          <w:bCs/>
          <w:sz w:val="24"/>
          <w:szCs w:val="24"/>
        </w:rPr>
        <w:t xml:space="preserve">u </w:t>
      </w:r>
      <w:r w:rsidR="005F165B">
        <w:rPr>
          <w:bCs/>
          <w:sz w:val="24"/>
          <w:szCs w:val="24"/>
        </w:rPr>
        <w:t xml:space="preserve">odnosu na </w:t>
      </w:r>
      <w:r w:rsidR="0084709E">
        <w:rPr>
          <w:bCs/>
          <w:sz w:val="24"/>
          <w:szCs w:val="24"/>
        </w:rPr>
        <w:t>prošlo izvještajno razdoblj</w:t>
      </w:r>
      <w:r w:rsidR="005F165B">
        <w:rPr>
          <w:bCs/>
          <w:sz w:val="24"/>
          <w:szCs w:val="24"/>
        </w:rPr>
        <w:t>e</w:t>
      </w:r>
      <w:r w:rsidR="004E5B7F">
        <w:rPr>
          <w:bCs/>
          <w:sz w:val="24"/>
          <w:szCs w:val="24"/>
        </w:rPr>
        <w:t xml:space="preserve"> zbog </w:t>
      </w:r>
      <w:r w:rsidR="00847AAC">
        <w:rPr>
          <w:bCs/>
          <w:sz w:val="24"/>
          <w:szCs w:val="24"/>
        </w:rPr>
        <w:t xml:space="preserve">poskupljenja fotokopirnog papira i ostalih materijala za potrebe </w:t>
      </w:r>
      <w:r w:rsidR="00B414A8">
        <w:rPr>
          <w:bCs/>
          <w:sz w:val="24"/>
          <w:szCs w:val="24"/>
        </w:rPr>
        <w:t>nastave</w:t>
      </w:r>
      <w:r w:rsidR="00D26D48">
        <w:rPr>
          <w:bCs/>
          <w:sz w:val="24"/>
          <w:szCs w:val="24"/>
        </w:rPr>
        <w:t>.</w:t>
      </w:r>
    </w:p>
    <w:p w14:paraId="25B9E6BB" w14:textId="6DE2166F" w:rsidR="001C0294" w:rsidRPr="003A4DD4" w:rsidRDefault="00747D0D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>Bilješka 1</w:t>
      </w:r>
      <w:r w:rsidR="00B7056B">
        <w:rPr>
          <w:b/>
          <w:sz w:val="24"/>
          <w:szCs w:val="24"/>
        </w:rPr>
        <w:t>9</w:t>
      </w:r>
      <w:r w:rsidRPr="003A4DD4">
        <w:rPr>
          <w:b/>
          <w:sz w:val="24"/>
          <w:szCs w:val="24"/>
        </w:rPr>
        <w:t xml:space="preserve"> (</w:t>
      </w:r>
      <w:r w:rsidR="0091536F">
        <w:rPr>
          <w:b/>
          <w:sz w:val="24"/>
          <w:szCs w:val="24"/>
        </w:rPr>
        <w:t>šifra 3222</w:t>
      </w:r>
      <w:r w:rsidRPr="003A4DD4">
        <w:rPr>
          <w:b/>
          <w:sz w:val="24"/>
          <w:szCs w:val="24"/>
        </w:rPr>
        <w:t>)</w:t>
      </w:r>
      <w:r w:rsidR="00D54BB2" w:rsidRPr="003A4DD4">
        <w:rPr>
          <w:sz w:val="24"/>
          <w:szCs w:val="24"/>
        </w:rPr>
        <w:t xml:space="preserve"> </w:t>
      </w:r>
      <w:r w:rsidR="004A0119" w:rsidRPr="003A4DD4">
        <w:rPr>
          <w:sz w:val="24"/>
          <w:szCs w:val="24"/>
        </w:rPr>
        <w:t xml:space="preserve"> - </w:t>
      </w:r>
      <w:r w:rsidRPr="003A4DD4">
        <w:rPr>
          <w:sz w:val="24"/>
          <w:szCs w:val="24"/>
        </w:rPr>
        <w:t xml:space="preserve">materijal i sirovine ostvareni su </w:t>
      </w:r>
      <w:r w:rsidR="0069024F">
        <w:rPr>
          <w:sz w:val="24"/>
          <w:szCs w:val="24"/>
        </w:rPr>
        <w:t xml:space="preserve">u </w:t>
      </w:r>
      <w:r w:rsidR="00170FFB" w:rsidRPr="003A4DD4">
        <w:rPr>
          <w:sz w:val="24"/>
          <w:szCs w:val="24"/>
        </w:rPr>
        <w:t xml:space="preserve">većem </w:t>
      </w:r>
      <w:r w:rsidRPr="003A4DD4">
        <w:rPr>
          <w:sz w:val="24"/>
          <w:szCs w:val="24"/>
        </w:rPr>
        <w:t>iznosu</w:t>
      </w:r>
      <w:r w:rsidR="007C3CE5" w:rsidRPr="003A4DD4">
        <w:rPr>
          <w:sz w:val="24"/>
          <w:szCs w:val="24"/>
        </w:rPr>
        <w:t xml:space="preserve"> od prošlogodišnjeg</w:t>
      </w:r>
      <w:r w:rsidR="0069024F">
        <w:rPr>
          <w:sz w:val="24"/>
          <w:szCs w:val="24"/>
        </w:rPr>
        <w:t xml:space="preserve"> razdoblja</w:t>
      </w:r>
      <w:r w:rsidR="007C3CE5" w:rsidRPr="003A4DD4">
        <w:rPr>
          <w:sz w:val="24"/>
          <w:szCs w:val="24"/>
        </w:rPr>
        <w:t xml:space="preserve"> </w:t>
      </w:r>
      <w:r w:rsidR="00241C42">
        <w:rPr>
          <w:sz w:val="24"/>
          <w:szCs w:val="24"/>
        </w:rPr>
        <w:t>u kojem</w:t>
      </w:r>
      <w:r w:rsidRPr="003A4DD4">
        <w:rPr>
          <w:sz w:val="24"/>
          <w:szCs w:val="24"/>
        </w:rPr>
        <w:t xml:space="preserve"> </w:t>
      </w:r>
      <w:r w:rsidR="00270BE0" w:rsidRPr="003A4DD4">
        <w:rPr>
          <w:sz w:val="24"/>
          <w:szCs w:val="24"/>
        </w:rPr>
        <w:t>radi pandemije</w:t>
      </w:r>
      <w:r w:rsidR="007114E3" w:rsidRPr="003A4DD4">
        <w:rPr>
          <w:sz w:val="24"/>
          <w:szCs w:val="24"/>
        </w:rPr>
        <w:t xml:space="preserve"> školska kuhinja</w:t>
      </w:r>
      <w:r w:rsidR="00110696">
        <w:rPr>
          <w:sz w:val="24"/>
          <w:szCs w:val="24"/>
        </w:rPr>
        <w:t xml:space="preserve"> nije radila u punom kapacitetu.</w:t>
      </w:r>
      <w:r w:rsidR="00B414A8">
        <w:rPr>
          <w:sz w:val="24"/>
          <w:szCs w:val="24"/>
        </w:rPr>
        <w:t xml:space="preserve"> Povećan je broj obroka zbog uvođenja </w:t>
      </w:r>
      <w:r w:rsidR="004219AD">
        <w:rPr>
          <w:sz w:val="24"/>
          <w:szCs w:val="24"/>
        </w:rPr>
        <w:t>produženog boravka djece u školi</w:t>
      </w:r>
      <w:r w:rsidR="00401058">
        <w:rPr>
          <w:sz w:val="24"/>
          <w:szCs w:val="24"/>
        </w:rPr>
        <w:t>.</w:t>
      </w:r>
    </w:p>
    <w:p w14:paraId="1AF0A0C5" w14:textId="61BC3CF5" w:rsidR="001C24B4" w:rsidRPr="003A4DD4" w:rsidRDefault="00777CBA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B7056B">
        <w:rPr>
          <w:b/>
          <w:bCs/>
          <w:sz w:val="24"/>
          <w:szCs w:val="24"/>
        </w:rPr>
        <w:t>20</w:t>
      </w:r>
      <w:r w:rsidRPr="003A4DD4">
        <w:rPr>
          <w:b/>
          <w:bCs/>
          <w:sz w:val="24"/>
          <w:szCs w:val="24"/>
        </w:rPr>
        <w:t xml:space="preserve"> (</w:t>
      </w:r>
      <w:r w:rsidR="007505E7">
        <w:rPr>
          <w:b/>
          <w:bCs/>
          <w:sz w:val="24"/>
          <w:szCs w:val="24"/>
        </w:rPr>
        <w:t>šifra 3223</w:t>
      </w:r>
      <w:r w:rsidRPr="003A4DD4">
        <w:rPr>
          <w:sz w:val="24"/>
          <w:szCs w:val="24"/>
        </w:rPr>
        <w:t xml:space="preserve">) </w:t>
      </w:r>
      <w:r w:rsidR="00930330" w:rsidRPr="003A4DD4">
        <w:rPr>
          <w:sz w:val="24"/>
          <w:szCs w:val="24"/>
        </w:rPr>
        <w:t xml:space="preserve">- </w:t>
      </w:r>
      <w:r w:rsidRPr="003A4DD4">
        <w:rPr>
          <w:sz w:val="24"/>
          <w:szCs w:val="24"/>
        </w:rPr>
        <w:t>energija je utrošena u</w:t>
      </w:r>
      <w:r w:rsidR="002B2092" w:rsidRPr="003A4DD4">
        <w:rPr>
          <w:sz w:val="24"/>
          <w:szCs w:val="24"/>
        </w:rPr>
        <w:t xml:space="preserve"> većem</w:t>
      </w:r>
      <w:r w:rsidRPr="003A4DD4">
        <w:rPr>
          <w:sz w:val="24"/>
          <w:szCs w:val="24"/>
        </w:rPr>
        <w:t xml:space="preserve"> iznosu </w:t>
      </w:r>
      <w:r w:rsidR="002B2092" w:rsidRPr="003A4DD4">
        <w:rPr>
          <w:sz w:val="24"/>
          <w:szCs w:val="24"/>
        </w:rPr>
        <w:t xml:space="preserve">od prošlogodišnjeg </w:t>
      </w:r>
      <w:r w:rsidR="00483AEE">
        <w:rPr>
          <w:sz w:val="24"/>
          <w:szCs w:val="24"/>
        </w:rPr>
        <w:t xml:space="preserve">razdoblja </w:t>
      </w:r>
      <w:r w:rsidR="007505E7">
        <w:rPr>
          <w:sz w:val="24"/>
          <w:szCs w:val="24"/>
        </w:rPr>
        <w:t>zbog poskupljenja plina</w:t>
      </w:r>
      <w:r w:rsidR="00401058">
        <w:rPr>
          <w:sz w:val="24"/>
          <w:szCs w:val="24"/>
        </w:rPr>
        <w:t>.</w:t>
      </w:r>
    </w:p>
    <w:p w14:paraId="01B5F88C" w14:textId="4EC82DE7" w:rsidR="001C0294" w:rsidRPr="003A4DD4" w:rsidRDefault="001C24B4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lastRenderedPageBreak/>
        <w:t xml:space="preserve">Bilješka </w:t>
      </w:r>
      <w:r w:rsidR="00B7056B">
        <w:rPr>
          <w:b/>
          <w:bCs/>
          <w:sz w:val="24"/>
          <w:szCs w:val="24"/>
        </w:rPr>
        <w:t>21</w:t>
      </w:r>
      <w:r w:rsidRPr="003A4DD4">
        <w:rPr>
          <w:b/>
          <w:bCs/>
          <w:sz w:val="24"/>
          <w:szCs w:val="24"/>
        </w:rPr>
        <w:t xml:space="preserve"> (</w:t>
      </w:r>
      <w:r w:rsidR="00D54EBE">
        <w:rPr>
          <w:b/>
          <w:bCs/>
          <w:sz w:val="24"/>
          <w:szCs w:val="24"/>
        </w:rPr>
        <w:t>šifra</w:t>
      </w:r>
      <w:r w:rsidR="00B96BBE">
        <w:rPr>
          <w:b/>
          <w:bCs/>
          <w:sz w:val="24"/>
          <w:szCs w:val="24"/>
        </w:rPr>
        <w:t xml:space="preserve"> </w:t>
      </w:r>
      <w:r w:rsidR="0099086C">
        <w:rPr>
          <w:b/>
          <w:bCs/>
          <w:sz w:val="24"/>
          <w:szCs w:val="24"/>
        </w:rPr>
        <w:t>3224</w:t>
      </w:r>
      <w:r w:rsidR="00612E22" w:rsidRPr="003A4DD4">
        <w:rPr>
          <w:sz w:val="24"/>
          <w:szCs w:val="24"/>
        </w:rPr>
        <w:t xml:space="preserve">) </w:t>
      </w:r>
      <w:r w:rsidR="00FD7E39">
        <w:rPr>
          <w:sz w:val="24"/>
          <w:szCs w:val="24"/>
        </w:rPr>
        <w:t xml:space="preserve">- </w:t>
      </w:r>
      <w:r w:rsidR="001A6464" w:rsidRPr="003A4DD4">
        <w:rPr>
          <w:sz w:val="24"/>
          <w:szCs w:val="24"/>
        </w:rPr>
        <w:t xml:space="preserve">materijal i dijelovi za tekuće i investicijsko održavanje </w:t>
      </w:r>
      <w:r w:rsidR="00FD2C2B" w:rsidRPr="003A4DD4">
        <w:rPr>
          <w:sz w:val="24"/>
          <w:szCs w:val="24"/>
        </w:rPr>
        <w:t>ostvar</w:t>
      </w:r>
      <w:r w:rsidR="00AE3069">
        <w:rPr>
          <w:sz w:val="24"/>
          <w:szCs w:val="24"/>
        </w:rPr>
        <w:t>eni</w:t>
      </w:r>
      <w:r w:rsidR="00FD2C2B" w:rsidRPr="003A4DD4">
        <w:rPr>
          <w:sz w:val="24"/>
          <w:szCs w:val="24"/>
        </w:rPr>
        <w:t xml:space="preserve"> su </w:t>
      </w:r>
      <w:r w:rsidR="0099086C">
        <w:rPr>
          <w:sz w:val="24"/>
          <w:szCs w:val="24"/>
        </w:rPr>
        <w:t xml:space="preserve">u </w:t>
      </w:r>
      <w:r w:rsidR="006D2925">
        <w:rPr>
          <w:sz w:val="24"/>
          <w:szCs w:val="24"/>
        </w:rPr>
        <w:t>manjem</w:t>
      </w:r>
      <w:r w:rsidR="00FD2C2B" w:rsidRPr="003A4DD4">
        <w:rPr>
          <w:sz w:val="24"/>
          <w:szCs w:val="24"/>
        </w:rPr>
        <w:t xml:space="preserve"> iznosu</w:t>
      </w:r>
      <w:r w:rsidR="00AE3069">
        <w:rPr>
          <w:sz w:val="24"/>
          <w:szCs w:val="24"/>
        </w:rPr>
        <w:t xml:space="preserve"> od prošle godine </w:t>
      </w:r>
      <w:r w:rsidR="006D2925">
        <w:rPr>
          <w:sz w:val="24"/>
          <w:szCs w:val="24"/>
        </w:rPr>
        <w:t>kada je</w:t>
      </w:r>
      <w:r w:rsidR="00AE25F7">
        <w:rPr>
          <w:sz w:val="24"/>
          <w:szCs w:val="24"/>
        </w:rPr>
        <w:t xml:space="preserve"> nabavljen </w:t>
      </w:r>
      <w:r w:rsidR="000C6159">
        <w:rPr>
          <w:sz w:val="24"/>
          <w:szCs w:val="24"/>
        </w:rPr>
        <w:t xml:space="preserve">materijal za saniranje vodovodnih instalacija </w:t>
      </w:r>
      <w:r w:rsidR="00A75388">
        <w:rPr>
          <w:sz w:val="24"/>
          <w:szCs w:val="24"/>
        </w:rPr>
        <w:t>.</w:t>
      </w:r>
    </w:p>
    <w:p w14:paraId="2BD45D6E" w14:textId="3E3A16DD" w:rsidR="001C0294" w:rsidRDefault="00DC23DC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C00640" w:rsidRPr="003A4DD4">
        <w:rPr>
          <w:b/>
          <w:sz w:val="24"/>
          <w:szCs w:val="24"/>
        </w:rPr>
        <w:t xml:space="preserve"> </w:t>
      </w:r>
      <w:r w:rsidR="00B96BBE">
        <w:rPr>
          <w:b/>
          <w:sz w:val="24"/>
          <w:szCs w:val="24"/>
        </w:rPr>
        <w:t>2</w:t>
      </w:r>
      <w:r w:rsidR="00B7056B">
        <w:rPr>
          <w:b/>
          <w:sz w:val="24"/>
          <w:szCs w:val="24"/>
        </w:rPr>
        <w:t>2</w:t>
      </w:r>
      <w:r w:rsidRPr="003A4DD4">
        <w:rPr>
          <w:b/>
          <w:sz w:val="24"/>
          <w:szCs w:val="24"/>
        </w:rPr>
        <w:t xml:space="preserve"> (</w:t>
      </w:r>
      <w:r w:rsidR="00B96BBE">
        <w:rPr>
          <w:b/>
          <w:sz w:val="24"/>
          <w:szCs w:val="24"/>
        </w:rPr>
        <w:t xml:space="preserve">šifra </w:t>
      </w:r>
      <w:r w:rsidR="005549CA">
        <w:rPr>
          <w:b/>
          <w:sz w:val="24"/>
          <w:szCs w:val="24"/>
        </w:rPr>
        <w:t>3225</w:t>
      </w:r>
      <w:r w:rsidR="002637EB">
        <w:rPr>
          <w:b/>
          <w:sz w:val="24"/>
          <w:szCs w:val="24"/>
        </w:rPr>
        <w:t>, 3</w:t>
      </w:r>
      <w:r w:rsidR="00714493">
        <w:rPr>
          <w:b/>
          <w:sz w:val="24"/>
          <w:szCs w:val="24"/>
        </w:rPr>
        <w:t>227</w:t>
      </w:r>
      <w:r w:rsidR="00376413" w:rsidRPr="003A4DD4">
        <w:rPr>
          <w:b/>
          <w:sz w:val="24"/>
          <w:szCs w:val="24"/>
        </w:rPr>
        <w:t xml:space="preserve">) </w:t>
      </w:r>
      <w:r w:rsidR="00930330" w:rsidRPr="003A4DD4">
        <w:rPr>
          <w:sz w:val="24"/>
          <w:szCs w:val="24"/>
        </w:rPr>
        <w:t>-</w:t>
      </w:r>
      <w:r w:rsidR="00131281" w:rsidRPr="003A4DD4">
        <w:rPr>
          <w:sz w:val="24"/>
          <w:szCs w:val="24"/>
        </w:rPr>
        <w:t xml:space="preserve"> </w:t>
      </w:r>
      <w:r w:rsidR="00F75968" w:rsidRPr="003A4DD4">
        <w:rPr>
          <w:bCs/>
          <w:sz w:val="24"/>
          <w:szCs w:val="24"/>
        </w:rPr>
        <w:t>sitni inventar</w:t>
      </w:r>
      <w:r w:rsidR="00EE2CDB">
        <w:rPr>
          <w:bCs/>
          <w:sz w:val="24"/>
          <w:szCs w:val="24"/>
        </w:rPr>
        <w:t xml:space="preserve"> i </w:t>
      </w:r>
      <w:r w:rsidR="00714493">
        <w:rPr>
          <w:bCs/>
          <w:sz w:val="24"/>
          <w:szCs w:val="24"/>
        </w:rPr>
        <w:t xml:space="preserve"> službena </w:t>
      </w:r>
      <w:r w:rsidR="00A973FC">
        <w:rPr>
          <w:bCs/>
          <w:sz w:val="24"/>
          <w:szCs w:val="24"/>
        </w:rPr>
        <w:t>radna odjeća</w:t>
      </w:r>
      <w:r w:rsidR="00F75968" w:rsidRPr="003A4DD4">
        <w:rPr>
          <w:sz w:val="24"/>
          <w:szCs w:val="24"/>
        </w:rPr>
        <w:t xml:space="preserve"> </w:t>
      </w:r>
      <w:r w:rsidR="00C338C4">
        <w:rPr>
          <w:sz w:val="24"/>
          <w:szCs w:val="24"/>
        </w:rPr>
        <w:t>nabavljen</w:t>
      </w:r>
      <w:r w:rsidR="00A973FC">
        <w:rPr>
          <w:sz w:val="24"/>
          <w:szCs w:val="24"/>
        </w:rPr>
        <w:t>i</w:t>
      </w:r>
      <w:r w:rsidR="005549CA">
        <w:rPr>
          <w:sz w:val="24"/>
          <w:szCs w:val="24"/>
        </w:rPr>
        <w:t xml:space="preserve"> </w:t>
      </w:r>
      <w:r w:rsidR="00326C6B">
        <w:rPr>
          <w:sz w:val="24"/>
          <w:szCs w:val="24"/>
        </w:rPr>
        <w:t>su</w:t>
      </w:r>
      <w:r w:rsidR="00F75968" w:rsidRPr="003A4DD4">
        <w:rPr>
          <w:sz w:val="24"/>
          <w:szCs w:val="24"/>
        </w:rPr>
        <w:t xml:space="preserve"> u </w:t>
      </w:r>
      <w:r w:rsidR="00B04A7A">
        <w:rPr>
          <w:sz w:val="24"/>
          <w:szCs w:val="24"/>
        </w:rPr>
        <w:t>manjem</w:t>
      </w:r>
      <w:r w:rsidR="00F75968" w:rsidRPr="003A4DD4">
        <w:rPr>
          <w:sz w:val="24"/>
          <w:szCs w:val="24"/>
        </w:rPr>
        <w:t xml:space="preserve"> iznosu </w:t>
      </w:r>
      <w:r w:rsidR="00D53F65">
        <w:rPr>
          <w:sz w:val="24"/>
          <w:szCs w:val="24"/>
        </w:rPr>
        <w:t xml:space="preserve">od prošlogodišnjeg razdoblja </w:t>
      </w:r>
      <w:r w:rsidR="00326C6B">
        <w:rPr>
          <w:sz w:val="24"/>
          <w:szCs w:val="24"/>
        </w:rPr>
        <w:t>u skladu s iskazanim</w:t>
      </w:r>
      <w:r w:rsidR="00E841B9">
        <w:rPr>
          <w:sz w:val="24"/>
          <w:szCs w:val="24"/>
        </w:rPr>
        <w:t xml:space="preserve"> potrebama.</w:t>
      </w:r>
    </w:p>
    <w:p w14:paraId="5202341B" w14:textId="76D82B00" w:rsidR="00BC2774" w:rsidRPr="003A4DD4" w:rsidRDefault="00BC2774" w:rsidP="006610C9">
      <w:pPr>
        <w:spacing w:after="0" w:line="240" w:lineRule="auto"/>
        <w:jc w:val="both"/>
        <w:rPr>
          <w:sz w:val="24"/>
          <w:szCs w:val="24"/>
        </w:rPr>
      </w:pPr>
      <w:r w:rsidRPr="00E748CD">
        <w:rPr>
          <w:b/>
          <w:bCs/>
          <w:sz w:val="24"/>
          <w:szCs w:val="24"/>
        </w:rPr>
        <w:t>Bilješka 2</w:t>
      </w:r>
      <w:r w:rsidR="00B7056B">
        <w:rPr>
          <w:b/>
          <w:bCs/>
          <w:sz w:val="24"/>
          <w:szCs w:val="24"/>
        </w:rPr>
        <w:t>3</w:t>
      </w:r>
      <w:r w:rsidRPr="00E748CD">
        <w:rPr>
          <w:b/>
          <w:bCs/>
          <w:sz w:val="24"/>
          <w:szCs w:val="24"/>
        </w:rPr>
        <w:t xml:space="preserve"> (šifra </w:t>
      </w:r>
      <w:r w:rsidR="00E748CD" w:rsidRPr="00E748CD">
        <w:rPr>
          <w:b/>
          <w:bCs/>
          <w:sz w:val="24"/>
          <w:szCs w:val="24"/>
        </w:rPr>
        <w:t>3231</w:t>
      </w:r>
      <w:r w:rsidR="00E748CD">
        <w:rPr>
          <w:sz w:val="24"/>
          <w:szCs w:val="24"/>
        </w:rPr>
        <w:t xml:space="preserve">) </w:t>
      </w:r>
      <w:r w:rsidR="00552081">
        <w:rPr>
          <w:sz w:val="24"/>
          <w:szCs w:val="24"/>
        </w:rPr>
        <w:t>–</w:t>
      </w:r>
      <w:r w:rsidR="00E748CD">
        <w:rPr>
          <w:sz w:val="24"/>
          <w:szCs w:val="24"/>
        </w:rPr>
        <w:t xml:space="preserve"> </w:t>
      </w:r>
      <w:r w:rsidR="00552081">
        <w:rPr>
          <w:sz w:val="24"/>
          <w:szCs w:val="24"/>
        </w:rPr>
        <w:t xml:space="preserve">usluge </w:t>
      </w:r>
      <w:r w:rsidR="00C52EA2">
        <w:rPr>
          <w:sz w:val="24"/>
          <w:szCs w:val="24"/>
        </w:rPr>
        <w:t xml:space="preserve">telefona, pošte i </w:t>
      </w:r>
      <w:r w:rsidR="00552081">
        <w:rPr>
          <w:sz w:val="24"/>
          <w:szCs w:val="24"/>
        </w:rPr>
        <w:t xml:space="preserve">prijevoza </w:t>
      </w:r>
      <w:r w:rsidR="00C52EA2">
        <w:rPr>
          <w:sz w:val="24"/>
          <w:szCs w:val="24"/>
        </w:rPr>
        <w:t>veće</w:t>
      </w:r>
      <w:r w:rsidR="00552081">
        <w:rPr>
          <w:sz w:val="24"/>
          <w:szCs w:val="24"/>
        </w:rPr>
        <w:t xml:space="preserve"> su od prošlogodišnjeg razdoblja zbog poskupljena </w:t>
      </w:r>
      <w:r w:rsidR="00D73902">
        <w:rPr>
          <w:sz w:val="24"/>
          <w:szCs w:val="24"/>
        </w:rPr>
        <w:t>prijevoza</w:t>
      </w:r>
      <w:r w:rsidR="00C401D2">
        <w:rPr>
          <w:sz w:val="24"/>
          <w:szCs w:val="24"/>
        </w:rPr>
        <w:t xml:space="preserve">, odnosno </w:t>
      </w:r>
      <w:r w:rsidR="00E6746E">
        <w:rPr>
          <w:sz w:val="24"/>
          <w:szCs w:val="24"/>
        </w:rPr>
        <w:t xml:space="preserve">dovoza i odvoza </w:t>
      </w:r>
      <w:r w:rsidR="00D73902">
        <w:rPr>
          <w:sz w:val="24"/>
          <w:szCs w:val="24"/>
        </w:rPr>
        <w:t>učenika</w:t>
      </w:r>
      <w:r w:rsidR="00B3206D">
        <w:rPr>
          <w:sz w:val="24"/>
          <w:szCs w:val="24"/>
        </w:rPr>
        <w:t>.</w:t>
      </w:r>
    </w:p>
    <w:p w14:paraId="62EB550D" w14:textId="562183D9" w:rsidR="001C0294" w:rsidRDefault="008C748D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9026A3">
        <w:rPr>
          <w:b/>
          <w:bCs/>
          <w:sz w:val="24"/>
          <w:szCs w:val="24"/>
        </w:rPr>
        <w:t>2</w:t>
      </w:r>
      <w:r w:rsidR="00B7056B">
        <w:rPr>
          <w:b/>
          <w:bCs/>
          <w:sz w:val="24"/>
          <w:szCs w:val="24"/>
        </w:rPr>
        <w:t>4</w:t>
      </w:r>
      <w:r w:rsidR="00FD2C2B" w:rsidRPr="003A4DD4">
        <w:rPr>
          <w:b/>
          <w:bCs/>
          <w:sz w:val="24"/>
          <w:szCs w:val="24"/>
        </w:rPr>
        <w:t xml:space="preserve"> </w:t>
      </w:r>
      <w:r w:rsidR="00076BBA" w:rsidRPr="003A4DD4">
        <w:rPr>
          <w:b/>
          <w:bCs/>
          <w:sz w:val="24"/>
          <w:szCs w:val="24"/>
        </w:rPr>
        <w:t>(</w:t>
      </w:r>
      <w:r w:rsidR="009C7EAF">
        <w:rPr>
          <w:b/>
          <w:bCs/>
          <w:sz w:val="24"/>
          <w:szCs w:val="24"/>
        </w:rPr>
        <w:t>šifra 3232</w:t>
      </w:r>
      <w:r w:rsidR="00076BBA" w:rsidRPr="003A4DD4">
        <w:rPr>
          <w:b/>
          <w:bCs/>
          <w:sz w:val="24"/>
          <w:szCs w:val="24"/>
        </w:rPr>
        <w:t>)</w:t>
      </w:r>
      <w:r w:rsidR="00076BBA" w:rsidRPr="003A4DD4">
        <w:rPr>
          <w:sz w:val="24"/>
          <w:szCs w:val="24"/>
        </w:rPr>
        <w:t xml:space="preserve"> </w:t>
      </w:r>
      <w:r w:rsidR="00930330" w:rsidRPr="003A4DD4">
        <w:rPr>
          <w:sz w:val="24"/>
          <w:szCs w:val="24"/>
        </w:rPr>
        <w:t xml:space="preserve"> - usluge tekućeg i investicijskog održavanja </w:t>
      </w:r>
      <w:r w:rsidR="009C7EAF">
        <w:rPr>
          <w:sz w:val="24"/>
          <w:szCs w:val="24"/>
        </w:rPr>
        <w:t>manje</w:t>
      </w:r>
      <w:r w:rsidR="00930330" w:rsidRPr="003A4DD4">
        <w:rPr>
          <w:sz w:val="24"/>
          <w:szCs w:val="24"/>
        </w:rPr>
        <w:t xml:space="preserve"> su u odnosu na prošlogodišnje razdoblje </w:t>
      </w:r>
      <w:r w:rsidR="00264B16">
        <w:rPr>
          <w:sz w:val="24"/>
          <w:szCs w:val="24"/>
        </w:rPr>
        <w:t>u kojem</w:t>
      </w:r>
      <w:r w:rsidR="00A672F3">
        <w:rPr>
          <w:bCs/>
          <w:sz w:val="24"/>
          <w:szCs w:val="24"/>
        </w:rPr>
        <w:t xml:space="preserve"> su bili veliki troškovi</w:t>
      </w:r>
      <w:r w:rsidR="00FD2C2B" w:rsidRPr="003A4DD4">
        <w:rPr>
          <w:bCs/>
          <w:sz w:val="24"/>
          <w:szCs w:val="24"/>
        </w:rPr>
        <w:t xml:space="preserve"> sanacij</w:t>
      </w:r>
      <w:r w:rsidR="00A672F3">
        <w:rPr>
          <w:bCs/>
          <w:sz w:val="24"/>
          <w:szCs w:val="24"/>
        </w:rPr>
        <w:t>e</w:t>
      </w:r>
      <w:r w:rsidR="00FD2C2B" w:rsidRPr="003A4DD4">
        <w:rPr>
          <w:bCs/>
          <w:sz w:val="24"/>
          <w:szCs w:val="24"/>
        </w:rPr>
        <w:t xml:space="preserve"> učionica i krova te skidanja dimnjaka sa stare školske zgrade zbog oštećenja u potresu.</w:t>
      </w:r>
    </w:p>
    <w:p w14:paraId="23DC490A" w14:textId="5309A8BB" w:rsidR="007C1A29" w:rsidRDefault="00BA7DF0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BA7DF0">
        <w:rPr>
          <w:b/>
          <w:sz w:val="24"/>
          <w:szCs w:val="24"/>
        </w:rPr>
        <w:t>Bilješka 2</w:t>
      </w:r>
      <w:r w:rsidR="00B7056B">
        <w:rPr>
          <w:b/>
          <w:sz w:val="24"/>
          <w:szCs w:val="24"/>
        </w:rPr>
        <w:t>5</w:t>
      </w:r>
      <w:r w:rsidRPr="00BA7DF0">
        <w:rPr>
          <w:b/>
          <w:sz w:val="24"/>
          <w:szCs w:val="24"/>
        </w:rPr>
        <w:t xml:space="preserve"> (šifra 3233</w:t>
      </w:r>
      <w:r>
        <w:rPr>
          <w:bCs/>
          <w:sz w:val="24"/>
          <w:szCs w:val="24"/>
        </w:rPr>
        <w:t xml:space="preserve">) </w:t>
      </w:r>
      <w:r w:rsidR="00CF1B51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CF1B51">
        <w:rPr>
          <w:bCs/>
          <w:sz w:val="24"/>
          <w:szCs w:val="24"/>
        </w:rPr>
        <w:t>usluge promidžbe i informi</w:t>
      </w:r>
      <w:r w:rsidR="00505971">
        <w:rPr>
          <w:bCs/>
          <w:sz w:val="24"/>
          <w:szCs w:val="24"/>
        </w:rPr>
        <w:t xml:space="preserve">ranja </w:t>
      </w:r>
      <w:r w:rsidR="006D24A4">
        <w:rPr>
          <w:bCs/>
          <w:sz w:val="24"/>
          <w:szCs w:val="24"/>
        </w:rPr>
        <w:t xml:space="preserve">iskazane su za projekt </w:t>
      </w:r>
      <w:r w:rsidR="00207806">
        <w:rPr>
          <w:bCs/>
          <w:sz w:val="24"/>
          <w:szCs w:val="24"/>
        </w:rPr>
        <w:t xml:space="preserve"> Školske </w:t>
      </w:r>
      <w:r w:rsidR="006D24A4">
        <w:rPr>
          <w:bCs/>
          <w:sz w:val="24"/>
          <w:szCs w:val="24"/>
        </w:rPr>
        <w:t>s</w:t>
      </w:r>
      <w:r w:rsidR="00DD524F">
        <w:rPr>
          <w:bCs/>
          <w:sz w:val="24"/>
          <w:szCs w:val="24"/>
        </w:rPr>
        <w:t>heme koju je financiralo Ministarst</w:t>
      </w:r>
      <w:r w:rsidR="00865351">
        <w:rPr>
          <w:bCs/>
          <w:sz w:val="24"/>
          <w:szCs w:val="24"/>
        </w:rPr>
        <w:t>v</w:t>
      </w:r>
      <w:r w:rsidR="00DD524F">
        <w:rPr>
          <w:bCs/>
          <w:sz w:val="24"/>
          <w:szCs w:val="24"/>
        </w:rPr>
        <w:t xml:space="preserve">o </w:t>
      </w:r>
      <w:r w:rsidR="00207806">
        <w:rPr>
          <w:bCs/>
          <w:sz w:val="24"/>
          <w:szCs w:val="24"/>
        </w:rPr>
        <w:t>znanosti i obrazovanja</w:t>
      </w:r>
      <w:r w:rsidR="00865351">
        <w:rPr>
          <w:bCs/>
          <w:sz w:val="24"/>
          <w:szCs w:val="24"/>
        </w:rPr>
        <w:t>.</w:t>
      </w:r>
    </w:p>
    <w:p w14:paraId="251CFC44" w14:textId="37B731B6" w:rsidR="005C0262" w:rsidRPr="003A4DD4" w:rsidRDefault="00A15227" w:rsidP="006610C9">
      <w:pPr>
        <w:spacing w:after="0" w:line="240" w:lineRule="auto"/>
        <w:jc w:val="both"/>
        <w:rPr>
          <w:sz w:val="24"/>
          <w:szCs w:val="24"/>
        </w:rPr>
      </w:pPr>
      <w:r w:rsidRPr="007E1A5A">
        <w:rPr>
          <w:b/>
          <w:bCs/>
          <w:sz w:val="24"/>
          <w:szCs w:val="24"/>
        </w:rPr>
        <w:t xml:space="preserve">Bilješka </w:t>
      </w:r>
      <w:r w:rsidR="00E40D60">
        <w:rPr>
          <w:b/>
          <w:bCs/>
          <w:sz w:val="24"/>
          <w:szCs w:val="24"/>
        </w:rPr>
        <w:t>2</w:t>
      </w:r>
      <w:r w:rsidR="00B7056B">
        <w:rPr>
          <w:b/>
          <w:bCs/>
          <w:sz w:val="24"/>
          <w:szCs w:val="24"/>
        </w:rPr>
        <w:t>6</w:t>
      </w:r>
      <w:r w:rsidR="007E1A5A" w:rsidRPr="007E1A5A">
        <w:rPr>
          <w:b/>
          <w:bCs/>
          <w:sz w:val="24"/>
          <w:szCs w:val="24"/>
        </w:rPr>
        <w:t xml:space="preserve"> (</w:t>
      </w:r>
      <w:r w:rsidR="00E84CFF">
        <w:rPr>
          <w:b/>
          <w:bCs/>
          <w:sz w:val="24"/>
          <w:szCs w:val="24"/>
        </w:rPr>
        <w:t>šifra 3236</w:t>
      </w:r>
      <w:r w:rsidR="007E1A5A">
        <w:rPr>
          <w:sz w:val="24"/>
          <w:szCs w:val="24"/>
        </w:rPr>
        <w:t xml:space="preserve">) - </w:t>
      </w:r>
      <w:r w:rsidR="00732E84">
        <w:rPr>
          <w:sz w:val="24"/>
          <w:szCs w:val="24"/>
        </w:rPr>
        <w:t>zdravstvene</w:t>
      </w:r>
      <w:r w:rsidR="00F12566">
        <w:rPr>
          <w:sz w:val="24"/>
          <w:szCs w:val="24"/>
        </w:rPr>
        <w:t xml:space="preserve"> usluge </w:t>
      </w:r>
      <w:r w:rsidR="00755E39">
        <w:rPr>
          <w:sz w:val="24"/>
          <w:szCs w:val="24"/>
        </w:rPr>
        <w:t>ostvarene su u većem iznosu</w:t>
      </w:r>
      <w:r w:rsidR="00C10062">
        <w:rPr>
          <w:sz w:val="24"/>
          <w:szCs w:val="24"/>
        </w:rPr>
        <w:t xml:space="preserve"> zbog testiranja necijepljenih zaposlenika na COVID 19</w:t>
      </w:r>
      <w:r w:rsidR="00612BBF">
        <w:rPr>
          <w:sz w:val="24"/>
          <w:szCs w:val="24"/>
        </w:rPr>
        <w:t>,</w:t>
      </w:r>
      <w:r w:rsidR="008E1215">
        <w:rPr>
          <w:sz w:val="24"/>
          <w:szCs w:val="24"/>
        </w:rPr>
        <w:t xml:space="preserve"> </w:t>
      </w:r>
      <w:r w:rsidR="00DF06FA">
        <w:rPr>
          <w:sz w:val="24"/>
          <w:szCs w:val="24"/>
        </w:rPr>
        <w:t xml:space="preserve">a </w:t>
      </w:r>
      <w:r w:rsidR="008E1215">
        <w:rPr>
          <w:sz w:val="24"/>
          <w:szCs w:val="24"/>
        </w:rPr>
        <w:t>koje financira Ministarstvo znanosti i obrazovanja</w:t>
      </w:r>
    </w:p>
    <w:p w14:paraId="25B32978" w14:textId="7A3BE65B" w:rsidR="006450AC" w:rsidRPr="003A4DD4" w:rsidRDefault="00F91FC1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2</w:t>
      </w:r>
      <w:r w:rsidR="00B7056B">
        <w:rPr>
          <w:b/>
          <w:bCs/>
          <w:sz w:val="24"/>
          <w:szCs w:val="24"/>
        </w:rPr>
        <w:t>7</w:t>
      </w:r>
      <w:r w:rsidRPr="003A4DD4">
        <w:rPr>
          <w:b/>
          <w:bCs/>
          <w:sz w:val="24"/>
          <w:szCs w:val="24"/>
        </w:rPr>
        <w:t xml:space="preserve"> </w:t>
      </w:r>
      <w:r w:rsidR="00B40162" w:rsidRPr="003A4DD4">
        <w:rPr>
          <w:b/>
          <w:bCs/>
          <w:sz w:val="24"/>
          <w:szCs w:val="24"/>
        </w:rPr>
        <w:t>(</w:t>
      </w:r>
      <w:r w:rsidR="00190479">
        <w:rPr>
          <w:b/>
          <w:bCs/>
          <w:sz w:val="24"/>
          <w:szCs w:val="24"/>
        </w:rPr>
        <w:t xml:space="preserve">šifra </w:t>
      </w:r>
      <w:r w:rsidR="009D7A98">
        <w:rPr>
          <w:b/>
          <w:bCs/>
          <w:sz w:val="24"/>
          <w:szCs w:val="24"/>
        </w:rPr>
        <w:t>3237</w:t>
      </w:r>
      <w:r w:rsidR="00B40162" w:rsidRPr="003A4DD4">
        <w:rPr>
          <w:b/>
          <w:bCs/>
          <w:sz w:val="24"/>
          <w:szCs w:val="24"/>
        </w:rPr>
        <w:t>)</w:t>
      </w:r>
      <w:r w:rsidR="00FD7E39">
        <w:rPr>
          <w:sz w:val="24"/>
          <w:szCs w:val="24"/>
        </w:rPr>
        <w:t xml:space="preserve"> -</w:t>
      </w:r>
      <w:r w:rsidR="00B40162" w:rsidRPr="003A4DD4">
        <w:rPr>
          <w:sz w:val="24"/>
          <w:szCs w:val="24"/>
        </w:rPr>
        <w:t xml:space="preserve"> intelekt</w:t>
      </w:r>
      <w:r w:rsidR="00F463A3" w:rsidRPr="003A4DD4">
        <w:rPr>
          <w:sz w:val="24"/>
          <w:szCs w:val="24"/>
        </w:rPr>
        <w:t>u</w:t>
      </w:r>
      <w:r w:rsidR="00B40162" w:rsidRPr="003A4DD4">
        <w:rPr>
          <w:sz w:val="24"/>
          <w:szCs w:val="24"/>
        </w:rPr>
        <w:t xml:space="preserve">alne i </w:t>
      </w:r>
      <w:r w:rsidR="00F463A3" w:rsidRPr="003A4DD4">
        <w:rPr>
          <w:sz w:val="24"/>
          <w:szCs w:val="24"/>
        </w:rPr>
        <w:t xml:space="preserve">osobne usluge </w:t>
      </w:r>
      <w:r w:rsidR="00BF454E">
        <w:rPr>
          <w:sz w:val="24"/>
          <w:szCs w:val="24"/>
        </w:rPr>
        <w:t xml:space="preserve">manje </w:t>
      </w:r>
      <w:r w:rsidR="00F463A3" w:rsidRPr="003A4DD4">
        <w:rPr>
          <w:sz w:val="24"/>
          <w:szCs w:val="24"/>
        </w:rPr>
        <w:t xml:space="preserve">su </w:t>
      </w:r>
      <w:r w:rsidR="00153814" w:rsidRPr="003A4DD4">
        <w:rPr>
          <w:sz w:val="24"/>
          <w:szCs w:val="24"/>
        </w:rPr>
        <w:t xml:space="preserve"> u </w:t>
      </w:r>
      <w:r w:rsidR="00F463A3" w:rsidRPr="003A4DD4">
        <w:rPr>
          <w:sz w:val="24"/>
          <w:szCs w:val="24"/>
        </w:rPr>
        <w:t>odnosu na prošlogodišnje razdoblje zbog</w:t>
      </w:r>
      <w:r w:rsidR="002873EB">
        <w:rPr>
          <w:sz w:val="24"/>
          <w:szCs w:val="24"/>
        </w:rPr>
        <w:t xml:space="preserve"> </w:t>
      </w:r>
      <w:r w:rsidR="00BF454E">
        <w:rPr>
          <w:sz w:val="24"/>
          <w:szCs w:val="24"/>
        </w:rPr>
        <w:t xml:space="preserve">manjeg </w:t>
      </w:r>
      <w:r w:rsidR="00311A73">
        <w:rPr>
          <w:sz w:val="24"/>
          <w:szCs w:val="24"/>
        </w:rPr>
        <w:t xml:space="preserve"> broja</w:t>
      </w:r>
      <w:r w:rsidR="002873EB">
        <w:rPr>
          <w:sz w:val="24"/>
          <w:szCs w:val="24"/>
        </w:rPr>
        <w:t xml:space="preserve"> isplaćenih ugovora o djelu </w:t>
      </w:r>
      <w:r w:rsidR="006450AC" w:rsidRPr="003A4DD4">
        <w:rPr>
          <w:sz w:val="24"/>
          <w:szCs w:val="24"/>
        </w:rPr>
        <w:t>.</w:t>
      </w:r>
    </w:p>
    <w:p w14:paraId="6B1FEA59" w14:textId="304231C0" w:rsidR="00D340E7" w:rsidRDefault="00D470E7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1772A8" w:rsidRPr="003A4DD4">
        <w:rPr>
          <w:b/>
          <w:sz w:val="24"/>
          <w:szCs w:val="24"/>
        </w:rPr>
        <w:t xml:space="preserve"> </w:t>
      </w:r>
      <w:r w:rsidRPr="003A4DD4">
        <w:rPr>
          <w:b/>
          <w:sz w:val="24"/>
          <w:szCs w:val="24"/>
        </w:rPr>
        <w:t>2</w:t>
      </w:r>
      <w:r w:rsidR="00B7056B">
        <w:rPr>
          <w:b/>
          <w:sz w:val="24"/>
          <w:szCs w:val="24"/>
        </w:rPr>
        <w:t>8</w:t>
      </w:r>
      <w:r w:rsidRPr="003A4DD4">
        <w:rPr>
          <w:b/>
          <w:sz w:val="24"/>
          <w:szCs w:val="24"/>
        </w:rPr>
        <w:t xml:space="preserve"> </w:t>
      </w:r>
      <w:r w:rsidR="001772A8" w:rsidRPr="003A4DD4">
        <w:rPr>
          <w:b/>
          <w:sz w:val="24"/>
          <w:szCs w:val="24"/>
        </w:rPr>
        <w:t>(</w:t>
      </w:r>
      <w:r w:rsidR="009D7A98">
        <w:rPr>
          <w:b/>
          <w:sz w:val="24"/>
          <w:szCs w:val="24"/>
        </w:rPr>
        <w:t>šifra 3238</w:t>
      </w:r>
      <w:r w:rsidR="001772A8" w:rsidRPr="003A4DD4">
        <w:rPr>
          <w:b/>
          <w:sz w:val="24"/>
          <w:szCs w:val="24"/>
        </w:rPr>
        <w:t>)</w:t>
      </w:r>
      <w:r w:rsidR="001B0DE9" w:rsidRPr="003A4DD4">
        <w:rPr>
          <w:bCs/>
          <w:sz w:val="24"/>
          <w:szCs w:val="24"/>
        </w:rPr>
        <w:t xml:space="preserve"> </w:t>
      </w:r>
      <w:r w:rsidR="00FD7E39">
        <w:rPr>
          <w:bCs/>
          <w:sz w:val="24"/>
          <w:szCs w:val="24"/>
        </w:rPr>
        <w:t>-</w:t>
      </w:r>
      <w:r w:rsidR="001B0DE9" w:rsidRPr="003A4DD4">
        <w:rPr>
          <w:bCs/>
          <w:sz w:val="24"/>
          <w:szCs w:val="24"/>
        </w:rPr>
        <w:t xml:space="preserve"> računalne usluge</w:t>
      </w:r>
      <w:r w:rsidR="00FB18A5">
        <w:rPr>
          <w:b/>
          <w:sz w:val="24"/>
          <w:szCs w:val="24"/>
        </w:rPr>
        <w:t xml:space="preserve"> </w:t>
      </w:r>
      <w:r w:rsidR="00FB18A5" w:rsidRPr="00FB18A5">
        <w:rPr>
          <w:bCs/>
          <w:sz w:val="24"/>
          <w:szCs w:val="24"/>
        </w:rPr>
        <w:t>manje</w:t>
      </w:r>
      <w:r w:rsidR="001B0DE9" w:rsidRPr="00B9639F">
        <w:rPr>
          <w:bCs/>
          <w:sz w:val="24"/>
          <w:szCs w:val="24"/>
        </w:rPr>
        <w:t xml:space="preserve"> </w:t>
      </w:r>
      <w:r w:rsidR="001B0DE9" w:rsidRPr="003A4DD4">
        <w:rPr>
          <w:sz w:val="24"/>
          <w:szCs w:val="24"/>
        </w:rPr>
        <w:t xml:space="preserve">su u odnosu na </w:t>
      </w:r>
      <w:r w:rsidR="00443EDB" w:rsidRPr="003A4DD4">
        <w:rPr>
          <w:sz w:val="24"/>
          <w:szCs w:val="24"/>
        </w:rPr>
        <w:t>prošlo izvještajno razdoblje</w:t>
      </w:r>
      <w:r w:rsidR="001B0DE9" w:rsidRPr="003A4DD4">
        <w:rPr>
          <w:sz w:val="24"/>
          <w:szCs w:val="24"/>
        </w:rPr>
        <w:t xml:space="preserve"> </w:t>
      </w:r>
      <w:r w:rsidR="00B13A03" w:rsidRPr="003A4DD4">
        <w:rPr>
          <w:sz w:val="24"/>
          <w:szCs w:val="24"/>
        </w:rPr>
        <w:t xml:space="preserve"> </w:t>
      </w:r>
      <w:r w:rsidR="008F07AB" w:rsidRPr="003A4DD4">
        <w:rPr>
          <w:sz w:val="24"/>
          <w:szCs w:val="24"/>
        </w:rPr>
        <w:t>zbog</w:t>
      </w:r>
      <w:r w:rsidR="00E41467">
        <w:rPr>
          <w:sz w:val="24"/>
          <w:szCs w:val="24"/>
        </w:rPr>
        <w:t xml:space="preserve"> manjeg broja</w:t>
      </w:r>
      <w:r w:rsidR="008F07AB" w:rsidRPr="003A4DD4">
        <w:rPr>
          <w:sz w:val="24"/>
          <w:szCs w:val="24"/>
        </w:rPr>
        <w:t xml:space="preserve"> popravaka na računalima</w:t>
      </w:r>
      <w:r w:rsidR="00154061" w:rsidRPr="003A4DD4">
        <w:rPr>
          <w:sz w:val="24"/>
          <w:szCs w:val="24"/>
        </w:rPr>
        <w:t>.</w:t>
      </w:r>
    </w:p>
    <w:p w14:paraId="50ABC844" w14:textId="1D167A3E" w:rsidR="00DA6068" w:rsidRDefault="00C347E0" w:rsidP="006610C9">
      <w:pPr>
        <w:spacing w:after="0" w:line="240" w:lineRule="auto"/>
        <w:jc w:val="both"/>
        <w:rPr>
          <w:sz w:val="24"/>
          <w:szCs w:val="24"/>
        </w:rPr>
      </w:pPr>
      <w:bookmarkStart w:id="1" w:name="_Hlk94010617"/>
      <w:r w:rsidRPr="00C347E0">
        <w:rPr>
          <w:b/>
          <w:bCs/>
          <w:sz w:val="24"/>
          <w:szCs w:val="24"/>
        </w:rPr>
        <w:t xml:space="preserve">Bilješka </w:t>
      </w:r>
      <w:r w:rsidR="00DD3900">
        <w:rPr>
          <w:b/>
          <w:bCs/>
          <w:sz w:val="24"/>
          <w:szCs w:val="24"/>
        </w:rPr>
        <w:t>2</w:t>
      </w:r>
      <w:r w:rsidR="00B7056B">
        <w:rPr>
          <w:b/>
          <w:bCs/>
          <w:sz w:val="24"/>
          <w:szCs w:val="24"/>
        </w:rPr>
        <w:t xml:space="preserve">9 </w:t>
      </w:r>
      <w:r w:rsidRPr="00C347E0">
        <w:rPr>
          <w:b/>
          <w:bCs/>
          <w:sz w:val="24"/>
          <w:szCs w:val="24"/>
        </w:rPr>
        <w:t>(</w:t>
      </w:r>
      <w:r w:rsidR="00655D1D">
        <w:rPr>
          <w:b/>
          <w:bCs/>
          <w:sz w:val="24"/>
          <w:szCs w:val="24"/>
        </w:rPr>
        <w:t>šifra 323</w:t>
      </w:r>
      <w:r w:rsidR="0015540A">
        <w:rPr>
          <w:b/>
          <w:bCs/>
          <w:sz w:val="24"/>
          <w:szCs w:val="24"/>
        </w:rPr>
        <w:t>9</w:t>
      </w:r>
      <w:r>
        <w:rPr>
          <w:sz w:val="24"/>
          <w:szCs w:val="24"/>
        </w:rPr>
        <w:t xml:space="preserve">) </w:t>
      </w:r>
      <w:bookmarkEnd w:id="1"/>
      <w:r w:rsidR="0018710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87103">
        <w:rPr>
          <w:sz w:val="24"/>
          <w:szCs w:val="24"/>
        </w:rPr>
        <w:t xml:space="preserve">ostale usluge </w:t>
      </w:r>
      <w:r w:rsidR="00EB5416">
        <w:rPr>
          <w:sz w:val="24"/>
          <w:szCs w:val="24"/>
        </w:rPr>
        <w:t>manje</w:t>
      </w:r>
      <w:r w:rsidR="00187103">
        <w:rPr>
          <w:sz w:val="24"/>
          <w:szCs w:val="24"/>
        </w:rPr>
        <w:t xml:space="preserve"> su u odnosu na prošlogodišnje razdoblje </w:t>
      </w:r>
      <w:r w:rsidR="00E41898">
        <w:rPr>
          <w:sz w:val="24"/>
          <w:szCs w:val="24"/>
        </w:rPr>
        <w:t>u kojem su bili</w:t>
      </w:r>
      <w:r w:rsidR="006E1442">
        <w:rPr>
          <w:sz w:val="24"/>
          <w:szCs w:val="24"/>
        </w:rPr>
        <w:t xml:space="preserve"> </w:t>
      </w:r>
      <w:r w:rsidR="00AA5B8D">
        <w:rPr>
          <w:sz w:val="24"/>
          <w:szCs w:val="24"/>
        </w:rPr>
        <w:t>veći troškov</w:t>
      </w:r>
      <w:r w:rsidR="00E41898">
        <w:rPr>
          <w:sz w:val="24"/>
          <w:szCs w:val="24"/>
        </w:rPr>
        <w:t>i</w:t>
      </w:r>
      <w:r w:rsidR="00AA5B8D">
        <w:rPr>
          <w:sz w:val="24"/>
          <w:szCs w:val="24"/>
        </w:rPr>
        <w:t xml:space="preserve"> za uređenje okoliša područnih škola</w:t>
      </w:r>
      <w:r w:rsidR="003556A5">
        <w:rPr>
          <w:sz w:val="24"/>
          <w:szCs w:val="24"/>
        </w:rPr>
        <w:t>.</w:t>
      </w:r>
    </w:p>
    <w:p w14:paraId="3C7A61FD" w14:textId="0444C3D3" w:rsidR="001C0294" w:rsidRDefault="00D340E7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B7056B">
        <w:rPr>
          <w:b/>
          <w:bCs/>
          <w:sz w:val="24"/>
          <w:szCs w:val="24"/>
        </w:rPr>
        <w:t>30</w:t>
      </w:r>
      <w:r w:rsidRPr="003A4DD4">
        <w:rPr>
          <w:b/>
          <w:bCs/>
          <w:sz w:val="24"/>
          <w:szCs w:val="24"/>
        </w:rPr>
        <w:t xml:space="preserve"> (</w:t>
      </w:r>
      <w:r w:rsidR="00DA6BB6">
        <w:rPr>
          <w:b/>
          <w:bCs/>
          <w:sz w:val="24"/>
          <w:szCs w:val="24"/>
        </w:rPr>
        <w:t xml:space="preserve">šifra </w:t>
      </w:r>
      <w:r w:rsidR="00440CEC">
        <w:rPr>
          <w:b/>
          <w:bCs/>
          <w:sz w:val="24"/>
          <w:szCs w:val="24"/>
        </w:rPr>
        <w:t>3293</w:t>
      </w:r>
      <w:r w:rsidR="00FD7E39">
        <w:rPr>
          <w:sz w:val="24"/>
          <w:szCs w:val="24"/>
        </w:rPr>
        <w:t>) -</w:t>
      </w:r>
      <w:r w:rsidR="00856666" w:rsidRPr="003A4DD4">
        <w:rPr>
          <w:sz w:val="24"/>
          <w:szCs w:val="24"/>
        </w:rPr>
        <w:t xml:space="preserve"> reprezentacija </w:t>
      </w:r>
      <w:r w:rsidR="001C7784" w:rsidRPr="003A4DD4">
        <w:rPr>
          <w:sz w:val="24"/>
          <w:szCs w:val="24"/>
        </w:rPr>
        <w:t xml:space="preserve"> je ostvarena u </w:t>
      </w:r>
      <w:r w:rsidR="003C40B2">
        <w:rPr>
          <w:sz w:val="24"/>
          <w:szCs w:val="24"/>
        </w:rPr>
        <w:t>manjem</w:t>
      </w:r>
      <w:r w:rsidR="001C7784" w:rsidRPr="003A4DD4">
        <w:rPr>
          <w:sz w:val="24"/>
          <w:szCs w:val="24"/>
        </w:rPr>
        <w:t xml:space="preserve"> iznosu od prošlogodišnjeg </w:t>
      </w:r>
      <w:r w:rsidR="00BB6E5B">
        <w:rPr>
          <w:sz w:val="24"/>
          <w:szCs w:val="24"/>
        </w:rPr>
        <w:t xml:space="preserve">razdoblja </w:t>
      </w:r>
      <w:r w:rsidR="006D6F7B">
        <w:rPr>
          <w:sz w:val="24"/>
          <w:szCs w:val="24"/>
        </w:rPr>
        <w:t>u kojem su bili</w:t>
      </w:r>
      <w:r w:rsidR="001C7784" w:rsidRPr="003A4DD4">
        <w:rPr>
          <w:sz w:val="24"/>
          <w:szCs w:val="24"/>
        </w:rPr>
        <w:t xml:space="preserve"> ugošć</w:t>
      </w:r>
      <w:r w:rsidR="006D6F7B">
        <w:rPr>
          <w:sz w:val="24"/>
          <w:szCs w:val="24"/>
        </w:rPr>
        <w:t xml:space="preserve">eni </w:t>
      </w:r>
      <w:r w:rsidR="001C7784" w:rsidRPr="003A4DD4">
        <w:rPr>
          <w:sz w:val="24"/>
          <w:szCs w:val="24"/>
        </w:rPr>
        <w:t xml:space="preserve"> </w:t>
      </w:r>
      <w:r w:rsidR="00821266" w:rsidRPr="003A4DD4">
        <w:rPr>
          <w:sz w:val="24"/>
          <w:szCs w:val="24"/>
        </w:rPr>
        <w:t>koleg</w:t>
      </w:r>
      <w:r w:rsidR="00F20062">
        <w:rPr>
          <w:sz w:val="24"/>
          <w:szCs w:val="24"/>
        </w:rPr>
        <w:t>e</w:t>
      </w:r>
      <w:r w:rsidR="00821266" w:rsidRPr="003A4DD4">
        <w:rPr>
          <w:sz w:val="24"/>
          <w:szCs w:val="24"/>
        </w:rPr>
        <w:t xml:space="preserve"> iz Španjolske</w:t>
      </w:r>
      <w:r w:rsidR="00C338C4">
        <w:rPr>
          <w:sz w:val="24"/>
          <w:szCs w:val="24"/>
        </w:rPr>
        <w:t xml:space="preserve"> koji su posjetili našu školu</w:t>
      </w:r>
      <w:r w:rsidR="00821266" w:rsidRPr="003A4DD4">
        <w:rPr>
          <w:sz w:val="24"/>
          <w:szCs w:val="24"/>
        </w:rPr>
        <w:t xml:space="preserve"> </w:t>
      </w:r>
      <w:r w:rsidR="009634FC" w:rsidRPr="003A4DD4">
        <w:rPr>
          <w:sz w:val="24"/>
          <w:szCs w:val="24"/>
        </w:rPr>
        <w:t>kroz projekt Erasmus +.</w:t>
      </w:r>
    </w:p>
    <w:p w14:paraId="39316394" w14:textId="3D73113A" w:rsidR="001C0294" w:rsidRDefault="00593093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856666" w:rsidRPr="003A4DD4">
        <w:rPr>
          <w:b/>
          <w:sz w:val="24"/>
          <w:szCs w:val="24"/>
        </w:rPr>
        <w:t xml:space="preserve"> </w:t>
      </w:r>
      <w:r w:rsidR="00B7056B">
        <w:rPr>
          <w:b/>
          <w:sz w:val="24"/>
          <w:szCs w:val="24"/>
        </w:rPr>
        <w:t>31</w:t>
      </w:r>
      <w:r w:rsidR="00AF0222">
        <w:rPr>
          <w:b/>
          <w:sz w:val="24"/>
          <w:szCs w:val="24"/>
        </w:rPr>
        <w:t xml:space="preserve"> </w:t>
      </w:r>
      <w:r w:rsidR="005B5543" w:rsidRPr="003A4DD4">
        <w:rPr>
          <w:b/>
          <w:sz w:val="24"/>
          <w:szCs w:val="24"/>
        </w:rPr>
        <w:t>(</w:t>
      </w:r>
      <w:r w:rsidR="00423E72">
        <w:rPr>
          <w:b/>
          <w:sz w:val="24"/>
          <w:szCs w:val="24"/>
        </w:rPr>
        <w:t>šifra 329</w:t>
      </w:r>
      <w:r w:rsidR="003C3C60">
        <w:rPr>
          <w:b/>
          <w:sz w:val="24"/>
          <w:szCs w:val="24"/>
        </w:rPr>
        <w:t>6</w:t>
      </w:r>
      <w:r w:rsidR="005B5543" w:rsidRPr="003A4DD4">
        <w:rPr>
          <w:b/>
          <w:sz w:val="24"/>
          <w:szCs w:val="24"/>
        </w:rPr>
        <w:t>)</w:t>
      </w:r>
      <w:r w:rsidR="00E30981" w:rsidRPr="003A4DD4">
        <w:rPr>
          <w:sz w:val="24"/>
          <w:szCs w:val="24"/>
        </w:rPr>
        <w:t xml:space="preserve"> </w:t>
      </w:r>
      <w:r w:rsidR="0022466D">
        <w:rPr>
          <w:sz w:val="24"/>
          <w:szCs w:val="24"/>
        </w:rPr>
        <w:t>–</w:t>
      </w:r>
      <w:r w:rsidR="00075D6B">
        <w:rPr>
          <w:sz w:val="24"/>
          <w:szCs w:val="24"/>
        </w:rPr>
        <w:t xml:space="preserve"> zbog sudskih sporova </w:t>
      </w:r>
      <w:r w:rsidR="00444A79">
        <w:rPr>
          <w:sz w:val="24"/>
          <w:szCs w:val="24"/>
        </w:rPr>
        <w:t>između zaposlenika i škole radi isplata razlike plaća iskazani su</w:t>
      </w:r>
      <w:r w:rsidR="00E30981" w:rsidRPr="003A4DD4">
        <w:rPr>
          <w:sz w:val="24"/>
          <w:szCs w:val="24"/>
        </w:rPr>
        <w:t xml:space="preserve"> </w:t>
      </w:r>
      <w:r w:rsidR="0022466D">
        <w:rPr>
          <w:sz w:val="24"/>
          <w:szCs w:val="24"/>
        </w:rPr>
        <w:t xml:space="preserve">troškovi sudskih postupaka </w:t>
      </w:r>
      <w:r w:rsidR="006755AF">
        <w:rPr>
          <w:sz w:val="24"/>
          <w:szCs w:val="24"/>
        </w:rPr>
        <w:t>.</w:t>
      </w:r>
    </w:p>
    <w:p w14:paraId="4F977D42" w14:textId="05BA9EF3" w:rsidR="000E7978" w:rsidRDefault="000E7978" w:rsidP="006610C9">
      <w:pPr>
        <w:spacing w:after="0" w:line="240" w:lineRule="auto"/>
        <w:jc w:val="both"/>
        <w:rPr>
          <w:sz w:val="24"/>
          <w:szCs w:val="24"/>
        </w:rPr>
      </w:pPr>
      <w:r w:rsidRPr="00A963CA">
        <w:rPr>
          <w:b/>
          <w:bCs/>
          <w:sz w:val="24"/>
          <w:szCs w:val="24"/>
        </w:rPr>
        <w:t>Bilješka</w:t>
      </w:r>
      <w:r w:rsidR="0070446F">
        <w:rPr>
          <w:b/>
          <w:bCs/>
          <w:sz w:val="24"/>
          <w:szCs w:val="24"/>
        </w:rPr>
        <w:t xml:space="preserve"> </w:t>
      </w:r>
      <w:r w:rsidR="000B5DE9">
        <w:rPr>
          <w:b/>
          <w:bCs/>
          <w:sz w:val="24"/>
          <w:szCs w:val="24"/>
        </w:rPr>
        <w:t>3</w:t>
      </w:r>
      <w:r w:rsidR="00B7056B">
        <w:rPr>
          <w:b/>
          <w:bCs/>
          <w:sz w:val="24"/>
          <w:szCs w:val="24"/>
        </w:rPr>
        <w:t>2</w:t>
      </w:r>
      <w:r w:rsidR="0070446F">
        <w:rPr>
          <w:b/>
          <w:bCs/>
          <w:sz w:val="24"/>
          <w:szCs w:val="24"/>
        </w:rPr>
        <w:t xml:space="preserve"> </w:t>
      </w:r>
      <w:r w:rsidR="00C314B3" w:rsidRPr="00A963CA">
        <w:rPr>
          <w:b/>
          <w:bCs/>
          <w:sz w:val="24"/>
          <w:szCs w:val="24"/>
        </w:rPr>
        <w:t>(</w:t>
      </w:r>
      <w:r w:rsidR="00D5658F">
        <w:rPr>
          <w:b/>
          <w:bCs/>
          <w:sz w:val="24"/>
          <w:szCs w:val="24"/>
        </w:rPr>
        <w:t xml:space="preserve">šifra </w:t>
      </w:r>
      <w:r w:rsidR="00990BE6">
        <w:rPr>
          <w:b/>
          <w:bCs/>
          <w:sz w:val="24"/>
          <w:szCs w:val="24"/>
        </w:rPr>
        <w:t>3433</w:t>
      </w:r>
      <w:r w:rsidR="007A5D05" w:rsidRPr="00A963CA">
        <w:rPr>
          <w:b/>
          <w:bCs/>
          <w:sz w:val="24"/>
          <w:szCs w:val="24"/>
        </w:rPr>
        <w:t>)</w:t>
      </w:r>
      <w:r w:rsidR="007A5D05">
        <w:rPr>
          <w:sz w:val="24"/>
          <w:szCs w:val="24"/>
        </w:rPr>
        <w:t xml:space="preserve"> </w:t>
      </w:r>
      <w:r w:rsidR="00A963CA">
        <w:rPr>
          <w:sz w:val="24"/>
          <w:szCs w:val="24"/>
        </w:rPr>
        <w:t>– zatezne kamate obračunate su</w:t>
      </w:r>
      <w:r w:rsidR="00B6093F">
        <w:rPr>
          <w:sz w:val="24"/>
          <w:szCs w:val="24"/>
        </w:rPr>
        <w:t xml:space="preserve"> kod isplate razlike plaća za 2016. i 2017. godinu</w:t>
      </w:r>
      <w:r w:rsidR="00A963CA">
        <w:rPr>
          <w:sz w:val="24"/>
          <w:szCs w:val="24"/>
        </w:rPr>
        <w:t xml:space="preserve"> po sudskim presudama</w:t>
      </w:r>
      <w:r w:rsidR="006755AF">
        <w:rPr>
          <w:sz w:val="24"/>
          <w:szCs w:val="24"/>
        </w:rPr>
        <w:t>.</w:t>
      </w:r>
    </w:p>
    <w:p w14:paraId="5131669C" w14:textId="705B762E" w:rsidR="009A4216" w:rsidRPr="003A4DD4" w:rsidRDefault="009A4216" w:rsidP="006610C9">
      <w:pPr>
        <w:spacing w:after="0" w:line="240" w:lineRule="auto"/>
        <w:jc w:val="both"/>
        <w:rPr>
          <w:sz w:val="24"/>
          <w:szCs w:val="24"/>
        </w:rPr>
      </w:pPr>
      <w:r w:rsidRPr="004C6BF8">
        <w:rPr>
          <w:b/>
          <w:bCs/>
          <w:sz w:val="24"/>
          <w:szCs w:val="24"/>
        </w:rPr>
        <w:t>Bilješka 3</w:t>
      </w:r>
      <w:r w:rsidR="00B7056B">
        <w:rPr>
          <w:b/>
          <w:bCs/>
          <w:sz w:val="24"/>
          <w:szCs w:val="24"/>
        </w:rPr>
        <w:t>3</w:t>
      </w:r>
      <w:r w:rsidRPr="004C6BF8">
        <w:rPr>
          <w:b/>
          <w:bCs/>
          <w:sz w:val="24"/>
          <w:szCs w:val="24"/>
        </w:rPr>
        <w:t xml:space="preserve"> (šifra </w:t>
      </w:r>
      <w:r w:rsidR="004C6BF8" w:rsidRPr="004C6BF8">
        <w:rPr>
          <w:b/>
          <w:bCs/>
          <w:sz w:val="24"/>
          <w:szCs w:val="24"/>
        </w:rPr>
        <w:t>3722)</w:t>
      </w:r>
      <w:r w:rsidR="004C6BF8">
        <w:rPr>
          <w:sz w:val="24"/>
          <w:szCs w:val="24"/>
        </w:rPr>
        <w:t xml:space="preserve"> – naknade građanima i kućanstvima u naravi iskazane su zbog nabave radnih udžbenika za učenike</w:t>
      </w:r>
      <w:r w:rsidR="00BE625A">
        <w:rPr>
          <w:sz w:val="24"/>
          <w:szCs w:val="24"/>
        </w:rPr>
        <w:t xml:space="preserve"> </w:t>
      </w:r>
      <w:r w:rsidR="006C38EF">
        <w:rPr>
          <w:sz w:val="24"/>
          <w:szCs w:val="24"/>
        </w:rPr>
        <w:t>temeljem članka 14.</w:t>
      </w:r>
      <w:r w:rsidR="009B6D7A">
        <w:rPr>
          <w:sz w:val="24"/>
          <w:szCs w:val="24"/>
        </w:rPr>
        <w:t xml:space="preserve"> Zakona o udžbenicima</w:t>
      </w:r>
    </w:p>
    <w:p w14:paraId="6543CC4A" w14:textId="29D1038E" w:rsidR="001C0294" w:rsidRPr="003A4DD4" w:rsidRDefault="002A3A72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AF0222">
        <w:rPr>
          <w:b/>
          <w:bCs/>
          <w:sz w:val="24"/>
          <w:szCs w:val="24"/>
        </w:rPr>
        <w:t>3</w:t>
      </w:r>
      <w:r w:rsidR="00B7056B">
        <w:rPr>
          <w:b/>
          <w:bCs/>
          <w:sz w:val="24"/>
          <w:szCs w:val="24"/>
        </w:rPr>
        <w:t>4</w:t>
      </w:r>
      <w:r w:rsidRPr="003A4DD4">
        <w:rPr>
          <w:b/>
          <w:bCs/>
          <w:sz w:val="24"/>
          <w:szCs w:val="24"/>
        </w:rPr>
        <w:t xml:space="preserve"> (</w:t>
      </w:r>
      <w:r w:rsidR="00DF2F41">
        <w:rPr>
          <w:b/>
          <w:bCs/>
          <w:sz w:val="24"/>
          <w:szCs w:val="24"/>
        </w:rPr>
        <w:t xml:space="preserve">šifra </w:t>
      </w:r>
      <w:r w:rsidR="009E5852">
        <w:rPr>
          <w:b/>
          <w:bCs/>
          <w:sz w:val="24"/>
          <w:szCs w:val="24"/>
        </w:rPr>
        <w:t>7211</w:t>
      </w:r>
      <w:r w:rsidR="0029478B" w:rsidRPr="003A4DD4">
        <w:rPr>
          <w:sz w:val="24"/>
          <w:szCs w:val="24"/>
        </w:rPr>
        <w:t xml:space="preserve">) </w:t>
      </w:r>
      <w:r w:rsidR="00FD7E39">
        <w:rPr>
          <w:sz w:val="24"/>
          <w:szCs w:val="24"/>
        </w:rPr>
        <w:t>-</w:t>
      </w:r>
      <w:r w:rsidR="0029478B" w:rsidRPr="003A4DD4">
        <w:rPr>
          <w:sz w:val="24"/>
          <w:szCs w:val="24"/>
        </w:rPr>
        <w:t xml:space="preserve"> </w:t>
      </w:r>
      <w:r w:rsidR="005F291C" w:rsidRPr="003A4DD4">
        <w:rPr>
          <w:sz w:val="24"/>
          <w:szCs w:val="24"/>
        </w:rPr>
        <w:t xml:space="preserve">prihodi od </w:t>
      </w:r>
      <w:r w:rsidR="00716A9C" w:rsidRPr="003A4DD4">
        <w:rPr>
          <w:sz w:val="24"/>
          <w:szCs w:val="24"/>
        </w:rPr>
        <w:t>stambeni</w:t>
      </w:r>
      <w:r w:rsidR="005F291C" w:rsidRPr="003A4DD4">
        <w:rPr>
          <w:sz w:val="24"/>
          <w:szCs w:val="24"/>
        </w:rPr>
        <w:t>h</w:t>
      </w:r>
      <w:r w:rsidR="00716A9C" w:rsidRPr="003A4DD4">
        <w:rPr>
          <w:sz w:val="24"/>
          <w:szCs w:val="24"/>
        </w:rPr>
        <w:t xml:space="preserve"> objek</w:t>
      </w:r>
      <w:r w:rsidR="005F291C" w:rsidRPr="003A4DD4">
        <w:rPr>
          <w:sz w:val="24"/>
          <w:szCs w:val="24"/>
        </w:rPr>
        <w:t>ata</w:t>
      </w:r>
      <w:r w:rsidR="00716A9C" w:rsidRPr="003A4DD4">
        <w:rPr>
          <w:sz w:val="24"/>
          <w:szCs w:val="24"/>
        </w:rPr>
        <w:t xml:space="preserve"> iskazani su u </w:t>
      </w:r>
      <w:r w:rsidR="009E5852">
        <w:rPr>
          <w:sz w:val="24"/>
          <w:szCs w:val="24"/>
        </w:rPr>
        <w:t>većem</w:t>
      </w:r>
      <w:r w:rsidR="00535EAB" w:rsidRPr="003A4DD4">
        <w:rPr>
          <w:sz w:val="24"/>
          <w:szCs w:val="24"/>
        </w:rPr>
        <w:t xml:space="preserve"> </w:t>
      </w:r>
      <w:r w:rsidR="00716A9C" w:rsidRPr="003A4DD4">
        <w:rPr>
          <w:sz w:val="24"/>
          <w:szCs w:val="24"/>
        </w:rPr>
        <w:t xml:space="preserve">iznosu zbog </w:t>
      </w:r>
      <w:r w:rsidR="00D26D48">
        <w:rPr>
          <w:sz w:val="24"/>
          <w:szCs w:val="24"/>
        </w:rPr>
        <w:t xml:space="preserve">ostvarenog prihoda od </w:t>
      </w:r>
      <w:r w:rsidR="00F825D7">
        <w:rPr>
          <w:sz w:val="24"/>
          <w:szCs w:val="24"/>
        </w:rPr>
        <w:t xml:space="preserve">otkupa stana </w:t>
      </w:r>
      <w:r w:rsidR="002E519E">
        <w:rPr>
          <w:sz w:val="24"/>
          <w:szCs w:val="24"/>
        </w:rPr>
        <w:t>koji je bio u vlasništvu škole</w:t>
      </w:r>
      <w:r w:rsidR="00E618EF">
        <w:rPr>
          <w:sz w:val="24"/>
          <w:szCs w:val="24"/>
        </w:rPr>
        <w:t>.</w:t>
      </w:r>
    </w:p>
    <w:p w14:paraId="46E5CCF2" w14:textId="6546271A" w:rsidR="002A1C0E" w:rsidRDefault="00BE41D2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AF0222">
        <w:rPr>
          <w:b/>
          <w:bCs/>
          <w:sz w:val="24"/>
          <w:szCs w:val="24"/>
        </w:rPr>
        <w:t>3</w:t>
      </w:r>
      <w:r w:rsidR="00B7056B">
        <w:rPr>
          <w:b/>
          <w:bCs/>
          <w:sz w:val="24"/>
          <w:szCs w:val="24"/>
        </w:rPr>
        <w:t>5</w:t>
      </w:r>
      <w:r w:rsidR="00026227">
        <w:rPr>
          <w:b/>
          <w:bCs/>
          <w:sz w:val="24"/>
          <w:szCs w:val="24"/>
        </w:rPr>
        <w:t xml:space="preserve"> </w:t>
      </w:r>
      <w:r w:rsidRPr="003A4DD4">
        <w:rPr>
          <w:b/>
          <w:bCs/>
          <w:sz w:val="24"/>
          <w:szCs w:val="24"/>
        </w:rPr>
        <w:t>(</w:t>
      </w:r>
      <w:r w:rsidR="00AF153C">
        <w:rPr>
          <w:b/>
          <w:bCs/>
          <w:sz w:val="24"/>
          <w:szCs w:val="24"/>
        </w:rPr>
        <w:t xml:space="preserve">šifra </w:t>
      </w:r>
      <w:r w:rsidR="00714016">
        <w:rPr>
          <w:b/>
          <w:bCs/>
          <w:sz w:val="24"/>
          <w:szCs w:val="24"/>
        </w:rPr>
        <w:t>7227</w:t>
      </w:r>
      <w:r w:rsidR="003A1614" w:rsidRPr="003A4DD4">
        <w:rPr>
          <w:sz w:val="24"/>
          <w:szCs w:val="24"/>
        </w:rPr>
        <w:t>)</w:t>
      </w:r>
      <w:r w:rsidR="0051087F" w:rsidRPr="003A4DD4">
        <w:rPr>
          <w:sz w:val="24"/>
          <w:szCs w:val="24"/>
        </w:rPr>
        <w:t xml:space="preserve"> </w:t>
      </w:r>
      <w:r w:rsidR="00FD7E39">
        <w:rPr>
          <w:sz w:val="24"/>
          <w:szCs w:val="24"/>
        </w:rPr>
        <w:t>-</w:t>
      </w:r>
      <w:r w:rsidR="003A1614" w:rsidRPr="003A4DD4">
        <w:rPr>
          <w:sz w:val="24"/>
          <w:szCs w:val="24"/>
        </w:rPr>
        <w:t xml:space="preserve"> pr</w:t>
      </w:r>
      <w:r w:rsidR="002C76BF" w:rsidRPr="003A4DD4">
        <w:rPr>
          <w:sz w:val="24"/>
          <w:szCs w:val="24"/>
        </w:rPr>
        <w:t xml:space="preserve">ihodi od prodaje opreme iskazani su zbog </w:t>
      </w:r>
      <w:r w:rsidR="00714016">
        <w:rPr>
          <w:sz w:val="24"/>
          <w:szCs w:val="24"/>
        </w:rPr>
        <w:t xml:space="preserve">otkupa tableta </w:t>
      </w:r>
      <w:r w:rsidR="009B5757">
        <w:rPr>
          <w:sz w:val="24"/>
          <w:szCs w:val="24"/>
        </w:rPr>
        <w:t>koje su koristili učenici</w:t>
      </w:r>
      <w:r w:rsidR="00EB2FD4">
        <w:rPr>
          <w:sz w:val="24"/>
          <w:szCs w:val="24"/>
        </w:rPr>
        <w:t>.</w:t>
      </w:r>
    </w:p>
    <w:p w14:paraId="68A53671" w14:textId="54D3FF47" w:rsidR="00885E62" w:rsidRDefault="00885E62" w:rsidP="006610C9">
      <w:pPr>
        <w:spacing w:after="0" w:line="240" w:lineRule="auto"/>
        <w:jc w:val="both"/>
        <w:rPr>
          <w:sz w:val="24"/>
          <w:szCs w:val="24"/>
        </w:rPr>
      </w:pPr>
      <w:r w:rsidRPr="00885E62">
        <w:rPr>
          <w:b/>
          <w:bCs/>
          <w:sz w:val="24"/>
          <w:szCs w:val="24"/>
        </w:rPr>
        <w:t>Bilješka 3</w:t>
      </w:r>
      <w:r w:rsidR="00B7056B">
        <w:rPr>
          <w:b/>
          <w:bCs/>
          <w:sz w:val="24"/>
          <w:szCs w:val="24"/>
        </w:rPr>
        <w:t>6</w:t>
      </w:r>
      <w:r w:rsidRPr="00885E62">
        <w:rPr>
          <w:b/>
          <w:bCs/>
          <w:sz w:val="24"/>
          <w:szCs w:val="24"/>
        </w:rPr>
        <w:t xml:space="preserve"> (</w:t>
      </w:r>
      <w:r w:rsidR="00916980">
        <w:rPr>
          <w:b/>
          <w:bCs/>
          <w:sz w:val="24"/>
          <w:szCs w:val="24"/>
        </w:rPr>
        <w:t>šifra 4221</w:t>
      </w:r>
      <w:r w:rsidRPr="00885E62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D64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8685A">
        <w:rPr>
          <w:sz w:val="24"/>
          <w:szCs w:val="24"/>
        </w:rPr>
        <w:t xml:space="preserve">iz decentraliziranih sredstava </w:t>
      </w:r>
      <w:r w:rsidR="00CF50C6">
        <w:rPr>
          <w:sz w:val="24"/>
          <w:szCs w:val="24"/>
        </w:rPr>
        <w:t>nabavlj</w:t>
      </w:r>
      <w:r w:rsidR="00A83C0D">
        <w:rPr>
          <w:sz w:val="24"/>
          <w:szCs w:val="24"/>
        </w:rPr>
        <w:t>eni su</w:t>
      </w:r>
      <w:r w:rsidR="008D6FDE">
        <w:rPr>
          <w:sz w:val="24"/>
          <w:szCs w:val="24"/>
        </w:rPr>
        <w:t xml:space="preserve"> </w:t>
      </w:r>
      <w:r w:rsidR="00916980">
        <w:rPr>
          <w:sz w:val="24"/>
          <w:szCs w:val="24"/>
        </w:rPr>
        <w:t>stolovi za</w:t>
      </w:r>
      <w:r w:rsidR="008D6FDE">
        <w:rPr>
          <w:sz w:val="24"/>
          <w:szCs w:val="24"/>
        </w:rPr>
        <w:t xml:space="preserve"> učionice razredne</w:t>
      </w:r>
      <w:r w:rsidR="00916980">
        <w:rPr>
          <w:sz w:val="24"/>
          <w:szCs w:val="24"/>
        </w:rPr>
        <w:t xml:space="preserve"> nas</w:t>
      </w:r>
      <w:r w:rsidR="00A711F8">
        <w:rPr>
          <w:sz w:val="24"/>
          <w:szCs w:val="24"/>
        </w:rPr>
        <w:t>tave</w:t>
      </w:r>
      <w:r w:rsidR="005712C3">
        <w:rPr>
          <w:sz w:val="24"/>
          <w:szCs w:val="24"/>
        </w:rPr>
        <w:t xml:space="preserve">, </w:t>
      </w:r>
      <w:r w:rsidR="00D30880">
        <w:rPr>
          <w:sz w:val="24"/>
          <w:szCs w:val="24"/>
        </w:rPr>
        <w:t xml:space="preserve">namještaj za </w:t>
      </w:r>
      <w:r w:rsidR="004317B7">
        <w:rPr>
          <w:sz w:val="24"/>
          <w:szCs w:val="24"/>
        </w:rPr>
        <w:t>ured psihologinje i pedagoginje</w:t>
      </w:r>
      <w:r w:rsidR="00625863">
        <w:rPr>
          <w:sz w:val="24"/>
          <w:szCs w:val="24"/>
        </w:rPr>
        <w:t>, računala i projektori za učionice predmetne nastave</w:t>
      </w:r>
      <w:r w:rsidR="00D32266">
        <w:rPr>
          <w:sz w:val="24"/>
          <w:szCs w:val="24"/>
        </w:rPr>
        <w:t>.</w:t>
      </w:r>
    </w:p>
    <w:p w14:paraId="4C097AB5" w14:textId="2AAC6508" w:rsidR="007924C5" w:rsidRDefault="007924C5" w:rsidP="006610C9">
      <w:pPr>
        <w:spacing w:after="0" w:line="240" w:lineRule="auto"/>
        <w:jc w:val="both"/>
        <w:rPr>
          <w:sz w:val="24"/>
          <w:szCs w:val="24"/>
        </w:rPr>
      </w:pPr>
      <w:r w:rsidRPr="0013599D">
        <w:rPr>
          <w:b/>
          <w:bCs/>
          <w:sz w:val="24"/>
          <w:szCs w:val="24"/>
        </w:rPr>
        <w:t xml:space="preserve">Bilješka </w:t>
      </w:r>
      <w:r w:rsidR="0013599D" w:rsidRPr="0013599D">
        <w:rPr>
          <w:b/>
          <w:bCs/>
          <w:sz w:val="24"/>
          <w:szCs w:val="24"/>
        </w:rPr>
        <w:t>3</w:t>
      </w:r>
      <w:r w:rsidR="00B7056B">
        <w:rPr>
          <w:b/>
          <w:bCs/>
          <w:sz w:val="24"/>
          <w:szCs w:val="24"/>
        </w:rPr>
        <w:t>7</w:t>
      </w:r>
      <w:r w:rsidR="0013599D" w:rsidRPr="0013599D">
        <w:rPr>
          <w:b/>
          <w:bCs/>
          <w:sz w:val="24"/>
          <w:szCs w:val="24"/>
        </w:rPr>
        <w:t xml:space="preserve"> (šifra 4222)</w:t>
      </w:r>
      <w:r w:rsidR="0013599D">
        <w:rPr>
          <w:sz w:val="24"/>
          <w:szCs w:val="24"/>
        </w:rPr>
        <w:t xml:space="preserve"> </w:t>
      </w:r>
      <w:r w:rsidR="0040488E">
        <w:rPr>
          <w:sz w:val="24"/>
          <w:szCs w:val="24"/>
        </w:rPr>
        <w:t>–</w:t>
      </w:r>
      <w:r w:rsidR="0013599D">
        <w:rPr>
          <w:sz w:val="24"/>
          <w:szCs w:val="24"/>
        </w:rPr>
        <w:t xml:space="preserve"> </w:t>
      </w:r>
      <w:r w:rsidR="0040488E">
        <w:rPr>
          <w:sz w:val="24"/>
          <w:szCs w:val="24"/>
        </w:rPr>
        <w:t>na stavci komunikacijske opreme iskazani su televizori koji su nabavljeni za prostorije produženog boravka i blagovaonicu.</w:t>
      </w:r>
    </w:p>
    <w:p w14:paraId="6ED180BB" w14:textId="28319779" w:rsidR="006B678B" w:rsidRDefault="003C48D8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C75583">
        <w:rPr>
          <w:b/>
          <w:bCs/>
          <w:sz w:val="24"/>
          <w:szCs w:val="24"/>
        </w:rPr>
        <w:t>3</w:t>
      </w:r>
      <w:r w:rsidR="00B7056B">
        <w:rPr>
          <w:b/>
          <w:bCs/>
          <w:sz w:val="24"/>
          <w:szCs w:val="24"/>
        </w:rPr>
        <w:t>8</w:t>
      </w:r>
      <w:r w:rsidRPr="003A4DD4">
        <w:rPr>
          <w:b/>
          <w:bCs/>
          <w:sz w:val="24"/>
          <w:szCs w:val="24"/>
        </w:rPr>
        <w:t xml:space="preserve"> (</w:t>
      </w:r>
      <w:r w:rsidR="00A711F8">
        <w:rPr>
          <w:b/>
          <w:bCs/>
          <w:sz w:val="24"/>
          <w:szCs w:val="24"/>
        </w:rPr>
        <w:t xml:space="preserve">šifra </w:t>
      </w:r>
      <w:r w:rsidR="00403F4D">
        <w:rPr>
          <w:b/>
          <w:bCs/>
          <w:sz w:val="24"/>
          <w:szCs w:val="24"/>
        </w:rPr>
        <w:t>4241</w:t>
      </w:r>
      <w:r w:rsidR="00377D7F" w:rsidRPr="003A4DD4">
        <w:rPr>
          <w:sz w:val="24"/>
          <w:szCs w:val="24"/>
        </w:rPr>
        <w:t xml:space="preserve">) </w:t>
      </w:r>
      <w:r w:rsidR="00FD7E39">
        <w:rPr>
          <w:sz w:val="24"/>
          <w:szCs w:val="24"/>
        </w:rPr>
        <w:t>-</w:t>
      </w:r>
      <w:r w:rsidR="00072ACE" w:rsidRPr="003A4DD4">
        <w:rPr>
          <w:sz w:val="24"/>
          <w:szCs w:val="24"/>
        </w:rPr>
        <w:t xml:space="preserve"> iskazana je </w:t>
      </w:r>
      <w:r w:rsidR="00B81E44" w:rsidRPr="003A4DD4">
        <w:rPr>
          <w:sz w:val="24"/>
          <w:szCs w:val="24"/>
        </w:rPr>
        <w:t xml:space="preserve">nabava </w:t>
      </w:r>
      <w:r w:rsidR="00C02595">
        <w:rPr>
          <w:sz w:val="24"/>
          <w:szCs w:val="24"/>
        </w:rPr>
        <w:t xml:space="preserve">trajnih </w:t>
      </w:r>
      <w:r w:rsidR="00B81E44" w:rsidRPr="003A4DD4">
        <w:rPr>
          <w:sz w:val="24"/>
          <w:szCs w:val="24"/>
        </w:rPr>
        <w:t>udžbenika koje financira Ministarstvo</w:t>
      </w:r>
      <w:r w:rsidR="00CC5767">
        <w:rPr>
          <w:sz w:val="24"/>
          <w:szCs w:val="24"/>
        </w:rPr>
        <w:t xml:space="preserve"> znanosti i obrazovanja</w:t>
      </w:r>
      <w:r w:rsidR="00AF1D7D">
        <w:rPr>
          <w:sz w:val="24"/>
          <w:szCs w:val="24"/>
        </w:rPr>
        <w:t xml:space="preserve"> u manjem iznosu od prošlog izvještajnog razdoblja jer su radni udžbenici knjiženi na konto </w:t>
      </w:r>
      <w:r w:rsidR="00582972">
        <w:rPr>
          <w:sz w:val="24"/>
          <w:szCs w:val="24"/>
        </w:rPr>
        <w:t>3722 n</w:t>
      </w:r>
      <w:r w:rsidR="00B91E59">
        <w:rPr>
          <w:sz w:val="24"/>
          <w:szCs w:val="24"/>
        </w:rPr>
        <w:t>a</w:t>
      </w:r>
      <w:r w:rsidR="00582972">
        <w:rPr>
          <w:sz w:val="24"/>
          <w:szCs w:val="24"/>
        </w:rPr>
        <w:t xml:space="preserve">knade </w:t>
      </w:r>
      <w:r w:rsidR="00B91E59">
        <w:rPr>
          <w:sz w:val="24"/>
          <w:szCs w:val="24"/>
        </w:rPr>
        <w:t>građanima i kućanstvima u naravi.</w:t>
      </w:r>
    </w:p>
    <w:p w14:paraId="4EE0A0F4" w14:textId="622D6C62" w:rsidR="00B463A2" w:rsidRPr="003A4DD4" w:rsidRDefault="00B463A2" w:rsidP="006610C9">
      <w:pPr>
        <w:spacing w:after="0" w:line="240" w:lineRule="auto"/>
        <w:jc w:val="both"/>
        <w:rPr>
          <w:sz w:val="24"/>
          <w:szCs w:val="24"/>
        </w:rPr>
      </w:pPr>
      <w:r w:rsidRPr="0012596F">
        <w:rPr>
          <w:b/>
          <w:bCs/>
          <w:sz w:val="24"/>
          <w:szCs w:val="24"/>
        </w:rPr>
        <w:t>Bilješka 3</w:t>
      </w:r>
      <w:r w:rsidR="00B7056B">
        <w:rPr>
          <w:b/>
          <w:bCs/>
          <w:sz w:val="24"/>
          <w:szCs w:val="24"/>
        </w:rPr>
        <w:t>9</w:t>
      </w:r>
      <w:r w:rsidRPr="0012596F">
        <w:rPr>
          <w:b/>
          <w:bCs/>
          <w:sz w:val="24"/>
          <w:szCs w:val="24"/>
        </w:rPr>
        <w:t xml:space="preserve"> (</w:t>
      </w:r>
      <w:r w:rsidR="00F13D64">
        <w:rPr>
          <w:b/>
          <w:bCs/>
          <w:sz w:val="24"/>
          <w:szCs w:val="24"/>
        </w:rPr>
        <w:t>Y</w:t>
      </w:r>
      <w:r w:rsidR="00E57117">
        <w:rPr>
          <w:b/>
          <w:bCs/>
          <w:sz w:val="24"/>
          <w:szCs w:val="24"/>
        </w:rPr>
        <w:t>005</w:t>
      </w:r>
      <w:r w:rsidR="0012596F" w:rsidRPr="0012596F">
        <w:rPr>
          <w:b/>
          <w:bCs/>
          <w:sz w:val="24"/>
          <w:szCs w:val="24"/>
        </w:rPr>
        <w:t>)</w:t>
      </w:r>
      <w:r w:rsidR="0012596F">
        <w:rPr>
          <w:sz w:val="24"/>
          <w:szCs w:val="24"/>
        </w:rPr>
        <w:t xml:space="preserve"> </w:t>
      </w:r>
      <w:r w:rsidR="00C81581">
        <w:rPr>
          <w:sz w:val="24"/>
          <w:szCs w:val="24"/>
        </w:rPr>
        <w:t>–</w:t>
      </w:r>
      <w:r w:rsidR="00E57117">
        <w:rPr>
          <w:sz w:val="24"/>
          <w:szCs w:val="24"/>
        </w:rPr>
        <w:t xml:space="preserve"> </w:t>
      </w:r>
      <w:r w:rsidR="00F13D64">
        <w:rPr>
          <w:sz w:val="24"/>
          <w:szCs w:val="24"/>
        </w:rPr>
        <w:t>manjak</w:t>
      </w:r>
      <w:r w:rsidR="00E57117">
        <w:rPr>
          <w:sz w:val="24"/>
          <w:szCs w:val="24"/>
        </w:rPr>
        <w:t xml:space="preserve"> prihoda i primitaka u</w:t>
      </w:r>
      <w:r w:rsidR="00982AFF">
        <w:rPr>
          <w:sz w:val="24"/>
          <w:szCs w:val="24"/>
        </w:rPr>
        <w:t xml:space="preserve"> 2022. godin</w:t>
      </w:r>
      <w:r w:rsidR="00F13D64">
        <w:rPr>
          <w:sz w:val="24"/>
          <w:szCs w:val="24"/>
        </w:rPr>
        <w:t>i</w:t>
      </w:r>
      <w:r w:rsidR="00982AFF">
        <w:rPr>
          <w:sz w:val="24"/>
          <w:szCs w:val="24"/>
        </w:rPr>
        <w:t xml:space="preserve"> iznosi </w:t>
      </w:r>
      <w:r w:rsidR="00F13D64">
        <w:rPr>
          <w:sz w:val="24"/>
          <w:szCs w:val="24"/>
        </w:rPr>
        <w:t>33.869,70</w:t>
      </w:r>
      <w:r w:rsidR="00982AFF">
        <w:rPr>
          <w:sz w:val="24"/>
          <w:szCs w:val="24"/>
        </w:rPr>
        <w:t xml:space="preserve"> kn zbog većeg ostvarenja </w:t>
      </w:r>
      <w:r w:rsidR="00F13D64">
        <w:rPr>
          <w:sz w:val="24"/>
          <w:szCs w:val="24"/>
        </w:rPr>
        <w:t>rashoda nad prihodima.</w:t>
      </w:r>
    </w:p>
    <w:p w14:paraId="000E2886" w14:textId="2463318A" w:rsidR="001B46AB" w:rsidRDefault="00884815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B7056B">
        <w:rPr>
          <w:b/>
          <w:bCs/>
          <w:sz w:val="24"/>
          <w:szCs w:val="24"/>
        </w:rPr>
        <w:t>40</w:t>
      </w:r>
      <w:r w:rsidR="009D62EE" w:rsidRPr="003A4DD4">
        <w:rPr>
          <w:b/>
          <w:bCs/>
          <w:sz w:val="24"/>
          <w:szCs w:val="24"/>
        </w:rPr>
        <w:t xml:space="preserve"> (</w:t>
      </w:r>
      <w:r w:rsidR="000F43A3">
        <w:rPr>
          <w:b/>
          <w:bCs/>
          <w:sz w:val="24"/>
          <w:szCs w:val="24"/>
        </w:rPr>
        <w:t>X006</w:t>
      </w:r>
      <w:r w:rsidR="00DF6C52">
        <w:rPr>
          <w:b/>
          <w:bCs/>
          <w:sz w:val="24"/>
          <w:szCs w:val="24"/>
        </w:rPr>
        <w:t>)</w:t>
      </w:r>
      <w:r w:rsidR="003F24E7">
        <w:rPr>
          <w:b/>
          <w:bCs/>
          <w:sz w:val="24"/>
          <w:szCs w:val="24"/>
        </w:rPr>
        <w:t xml:space="preserve"> </w:t>
      </w:r>
      <w:r w:rsidR="00280928" w:rsidRPr="003A4DD4">
        <w:rPr>
          <w:sz w:val="24"/>
          <w:szCs w:val="24"/>
        </w:rPr>
        <w:t xml:space="preserve">- </w:t>
      </w:r>
      <w:r w:rsidR="0019081D" w:rsidRPr="003A4DD4">
        <w:rPr>
          <w:bCs/>
          <w:sz w:val="24"/>
          <w:szCs w:val="24"/>
        </w:rPr>
        <w:t>višak</w:t>
      </w:r>
      <w:r w:rsidR="00280928" w:rsidRPr="003A4DD4">
        <w:rPr>
          <w:bCs/>
          <w:sz w:val="24"/>
          <w:szCs w:val="24"/>
        </w:rPr>
        <w:t xml:space="preserve"> prihoda i primitaka </w:t>
      </w:r>
      <w:r w:rsidR="0019081D" w:rsidRPr="003A4DD4">
        <w:rPr>
          <w:sz w:val="24"/>
          <w:szCs w:val="24"/>
        </w:rPr>
        <w:t>raspoloživ</w:t>
      </w:r>
      <w:r w:rsidR="00C6149E" w:rsidRPr="003A4DD4">
        <w:rPr>
          <w:sz w:val="24"/>
          <w:szCs w:val="24"/>
        </w:rPr>
        <w:t xml:space="preserve"> </w:t>
      </w:r>
      <w:r w:rsidR="008406E3" w:rsidRPr="003A4DD4">
        <w:rPr>
          <w:sz w:val="24"/>
          <w:szCs w:val="24"/>
        </w:rPr>
        <w:t xml:space="preserve"> </w:t>
      </w:r>
      <w:r w:rsidR="00280928" w:rsidRPr="003A4DD4">
        <w:rPr>
          <w:sz w:val="24"/>
          <w:szCs w:val="24"/>
        </w:rPr>
        <w:t xml:space="preserve">u sljedećem razdoblju iznosi ukupno </w:t>
      </w:r>
      <w:r w:rsidR="003C3595">
        <w:rPr>
          <w:sz w:val="24"/>
          <w:szCs w:val="24"/>
        </w:rPr>
        <w:t>61.939,53</w:t>
      </w:r>
      <w:r w:rsidR="00C6149E" w:rsidRPr="003A4DD4">
        <w:rPr>
          <w:sz w:val="24"/>
          <w:szCs w:val="24"/>
        </w:rPr>
        <w:t xml:space="preserve"> </w:t>
      </w:r>
      <w:r w:rsidR="00280928" w:rsidRPr="003A4DD4">
        <w:rPr>
          <w:sz w:val="24"/>
          <w:szCs w:val="24"/>
        </w:rPr>
        <w:t>kn</w:t>
      </w:r>
      <w:r w:rsidR="008406E3" w:rsidRPr="003A4DD4">
        <w:rPr>
          <w:sz w:val="24"/>
          <w:szCs w:val="24"/>
        </w:rPr>
        <w:t xml:space="preserve"> </w:t>
      </w:r>
      <w:r w:rsidR="00280928" w:rsidRPr="003A4DD4">
        <w:rPr>
          <w:sz w:val="24"/>
          <w:szCs w:val="24"/>
        </w:rPr>
        <w:t xml:space="preserve">dobiven </w:t>
      </w:r>
      <w:r w:rsidR="00FC24C3">
        <w:rPr>
          <w:sz w:val="24"/>
          <w:szCs w:val="24"/>
        </w:rPr>
        <w:t>razlikom</w:t>
      </w:r>
      <w:r w:rsidR="00FD688B">
        <w:rPr>
          <w:sz w:val="24"/>
          <w:szCs w:val="24"/>
        </w:rPr>
        <w:t xml:space="preserve"> prenesen</w:t>
      </w:r>
      <w:r w:rsidR="008E48F3">
        <w:rPr>
          <w:sz w:val="24"/>
          <w:szCs w:val="24"/>
        </w:rPr>
        <w:t>og viška prihoda</w:t>
      </w:r>
      <w:r w:rsidR="00233218">
        <w:rPr>
          <w:sz w:val="24"/>
          <w:szCs w:val="24"/>
        </w:rPr>
        <w:t xml:space="preserve"> iz 2021. godine u iznosu od</w:t>
      </w:r>
      <w:r w:rsidR="008E48F3">
        <w:rPr>
          <w:sz w:val="24"/>
          <w:szCs w:val="24"/>
        </w:rPr>
        <w:t xml:space="preserve"> </w:t>
      </w:r>
      <w:r w:rsidR="003B01CC">
        <w:rPr>
          <w:sz w:val="24"/>
          <w:szCs w:val="24"/>
        </w:rPr>
        <w:t xml:space="preserve">95.809,23 kn i </w:t>
      </w:r>
      <w:r w:rsidR="00FC24C3">
        <w:rPr>
          <w:sz w:val="24"/>
          <w:szCs w:val="24"/>
        </w:rPr>
        <w:t xml:space="preserve">manjka </w:t>
      </w:r>
      <w:r w:rsidR="00233218">
        <w:rPr>
          <w:sz w:val="24"/>
          <w:szCs w:val="24"/>
        </w:rPr>
        <w:t xml:space="preserve">prihoda iz izvještajnog razdoblja </w:t>
      </w:r>
      <w:r w:rsidR="00DC567D">
        <w:rPr>
          <w:sz w:val="24"/>
          <w:szCs w:val="24"/>
        </w:rPr>
        <w:t xml:space="preserve">33.869,70 </w:t>
      </w:r>
      <w:r w:rsidR="00C903D7">
        <w:rPr>
          <w:sz w:val="24"/>
          <w:szCs w:val="24"/>
        </w:rPr>
        <w:t>kn.</w:t>
      </w:r>
    </w:p>
    <w:p w14:paraId="0EE5AACD" w14:textId="77777777" w:rsidR="00C338C4" w:rsidRDefault="00C338C4" w:rsidP="006610C9">
      <w:pPr>
        <w:spacing w:after="0" w:line="240" w:lineRule="auto"/>
        <w:jc w:val="both"/>
        <w:rPr>
          <w:sz w:val="24"/>
          <w:szCs w:val="24"/>
        </w:rPr>
      </w:pPr>
    </w:p>
    <w:p w14:paraId="37242F07" w14:textId="719CDCEA" w:rsidR="0072029B" w:rsidRPr="00BC5EB3" w:rsidRDefault="0072029B" w:rsidP="0072029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Bi</w:t>
      </w:r>
      <w:r w:rsidRPr="00BC5EB3">
        <w:rPr>
          <w:rFonts w:cstheme="minorHAnsi"/>
          <w:b/>
          <w:bCs/>
          <w:sz w:val="24"/>
          <w:szCs w:val="24"/>
        </w:rPr>
        <w:t>lješke uz bilancu</w:t>
      </w:r>
    </w:p>
    <w:p w14:paraId="1856E3AD" w14:textId="57CDE1B6" w:rsidR="00AA7359" w:rsidRDefault="0072029B" w:rsidP="0072029B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 1 (</w:t>
      </w:r>
      <w:r w:rsidR="008D0CBD">
        <w:rPr>
          <w:b/>
          <w:bCs/>
          <w:sz w:val="24"/>
          <w:szCs w:val="24"/>
        </w:rPr>
        <w:t>šifra 0212</w:t>
      </w:r>
      <w:r w:rsidRPr="2C902A06">
        <w:rPr>
          <w:b/>
          <w:bCs/>
          <w:sz w:val="24"/>
          <w:szCs w:val="24"/>
        </w:rPr>
        <w:t xml:space="preserve">) </w:t>
      </w:r>
      <w:r w:rsidR="000F3F10">
        <w:rPr>
          <w:b/>
          <w:bCs/>
          <w:sz w:val="24"/>
          <w:szCs w:val="24"/>
        </w:rPr>
        <w:t xml:space="preserve">– </w:t>
      </w:r>
      <w:r w:rsidR="000F3F10" w:rsidRPr="00BD62FA">
        <w:rPr>
          <w:sz w:val="24"/>
          <w:szCs w:val="24"/>
        </w:rPr>
        <w:t>iskazano je povećanje</w:t>
      </w:r>
      <w:r w:rsidR="000F3F10">
        <w:rPr>
          <w:b/>
          <w:bCs/>
          <w:sz w:val="24"/>
          <w:szCs w:val="24"/>
        </w:rPr>
        <w:t xml:space="preserve"> </w:t>
      </w:r>
      <w:r w:rsidR="00BD62FA" w:rsidRPr="00BD62FA">
        <w:rPr>
          <w:sz w:val="24"/>
          <w:szCs w:val="24"/>
        </w:rPr>
        <w:t xml:space="preserve">na poslovnim objektima zbog </w:t>
      </w:r>
      <w:r w:rsidR="003705C6">
        <w:rPr>
          <w:sz w:val="24"/>
          <w:szCs w:val="24"/>
        </w:rPr>
        <w:t>dodatnih ulaganja na građevinskim objektima</w:t>
      </w:r>
      <w:r w:rsidR="00464F33">
        <w:rPr>
          <w:sz w:val="24"/>
          <w:szCs w:val="24"/>
        </w:rPr>
        <w:t>, odnosno izvršenim radovima sanacije sanitarni</w:t>
      </w:r>
      <w:r w:rsidR="00770E82">
        <w:rPr>
          <w:sz w:val="24"/>
          <w:szCs w:val="24"/>
        </w:rPr>
        <w:t>h čvo</w:t>
      </w:r>
      <w:r w:rsidR="00F44537">
        <w:rPr>
          <w:sz w:val="24"/>
          <w:szCs w:val="24"/>
        </w:rPr>
        <w:t>rova</w:t>
      </w:r>
      <w:r w:rsidR="00770E82">
        <w:rPr>
          <w:sz w:val="24"/>
          <w:szCs w:val="24"/>
        </w:rPr>
        <w:t xml:space="preserve"> u matičnoj školi i </w:t>
      </w:r>
      <w:r w:rsidR="00F44537">
        <w:rPr>
          <w:sz w:val="24"/>
          <w:szCs w:val="24"/>
        </w:rPr>
        <w:t>područnoj školi Majurec</w:t>
      </w:r>
      <w:r w:rsidR="00483283">
        <w:rPr>
          <w:sz w:val="24"/>
          <w:szCs w:val="24"/>
        </w:rPr>
        <w:t xml:space="preserve"> u iznosu od </w:t>
      </w:r>
      <w:r w:rsidR="005F73B0">
        <w:rPr>
          <w:sz w:val="24"/>
          <w:szCs w:val="24"/>
        </w:rPr>
        <w:t>184.545,00 kn</w:t>
      </w:r>
      <w:r w:rsidR="00AB6566">
        <w:rPr>
          <w:sz w:val="24"/>
          <w:szCs w:val="24"/>
        </w:rPr>
        <w:t>.</w:t>
      </w:r>
    </w:p>
    <w:p w14:paraId="4E1A0D9E" w14:textId="495C5DFA" w:rsidR="007946D3" w:rsidRDefault="007946D3" w:rsidP="0072029B">
      <w:pPr>
        <w:spacing w:after="0" w:line="240" w:lineRule="auto"/>
        <w:jc w:val="both"/>
        <w:rPr>
          <w:sz w:val="24"/>
          <w:szCs w:val="24"/>
        </w:rPr>
      </w:pPr>
      <w:r w:rsidRPr="00B63122">
        <w:rPr>
          <w:b/>
          <w:bCs/>
          <w:sz w:val="24"/>
          <w:szCs w:val="24"/>
        </w:rPr>
        <w:t xml:space="preserve">Bilješka 2 (šifra </w:t>
      </w:r>
      <w:r w:rsidR="0069443F" w:rsidRPr="00B63122">
        <w:rPr>
          <w:b/>
          <w:bCs/>
          <w:sz w:val="24"/>
          <w:szCs w:val="24"/>
        </w:rPr>
        <w:t>02921)</w:t>
      </w:r>
      <w:r w:rsidR="0069443F">
        <w:rPr>
          <w:sz w:val="24"/>
          <w:szCs w:val="24"/>
        </w:rPr>
        <w:t xml:space="preserve"> – uknjižen je ispravak vrijednosti građevinskih objekata prema važećim stopama </w:t>
      </w:r>
      <w:r w:rsidR="00D26D48">
        <w:rPr>
          <w:sz w:val="24"/>
          <w:szCs w:val="24"/>
        </w:rPr>
        <w:t>amortizacije.</w:t>
      </w:r>
    </w:p>
    <w:p w14:paraId="57A87CC4" w14:textId="1058F277" w:rsidR="00BF2F15" w:rsidRPr="00BD62FA" w:rsidRDefault="00BF2F15" w:rsidP="0072029B">
      <w:pPr>
        <w:spacing w:after="0" w:line="240" w:lineRule="auto"/>
        <w:jc w:val="both"/>
        <w:rPr>
          <w:sz w:val="24"/>
          <w:szCs w:val="24"/>
        </w:rPr>
      </w:pPr>
      <w:r w:rsidRPr="00B8033C">
        <w:rPr>
          <w:b/>
          <w:bCs/>
          <w:sz w:val="24"/>
          <w:szCs w:val="24"/>
        </w:rPr>
        <w:t xml:space="preserve">Bilješka </w:t>
      </w:r>
      <w:r w:rsidR="00B63122">
        <w:rPr>
          <w:b/>
          <w:bCs/>
          <w:sz w:val="24"/>
          <w:szCs w:val="24"/>
        </w:rPr>
        <w:t>3</w:t>
      </w:r>
      <w:r w:rsidRPr="00B8033C">
        <w:rPr>
          <w:b/>
          <w:bCs/>
          <w:sz w:val="24"/>
          <w:szCs w:val="24"/>
        </w:rPr>
        <w:t xml:space="preserve"> (šifra 0</w:t>
      </w:r>
      <w:r w:rsidR="00B8033C" w:rsidRPr="00B8033C">
        <w:rPr>
          <w:b/>
          <w:bCs/>
          <w:sz w:val="24"/>
          <w:szCs w:val="24"/>
        </w:rPr>
        <w:t>221</w:t>
      </w:r>
      <w:r w:rsidR="00B8033C">
        <w:rPr>
          <w:sz w:val="24"/>
          <w:szCs w:val="24"/>
        </w:rPr>
        <w:t>) – iskazano je povećanje zbog nabave računala i uredsk</w:t>
      </w:r>
      <w:r w:rsidR="003D7184">
        <w:rPr>
          <w:sz w:val="24"/>
          <w:szCs w:val="24"/>
        </w:rPr>
        <w:t>og namještaja</w:t>
      </w:r>
      <w:r w:rsidR="005F73B0">
        <w:rPr>
          <w:sz w:val="24"/>
          <w:szCs w:val="24"/>
        </w:rPr>
        <w:t xml:space="preserve"> u iznosu od 98.655,00 kn</w:t>
      </w:r>
      <w:r w:rsidR="00AB6566">
        <w:rPr>
          <w:sz w:val="24"/>
          <w:szCs w:val="24"/>
        </w:rPr>
        <w:t>.</w:t>
      </w:r>
    </w:p>
    <w:p w14:paraId="0D0A0F4F" w14:textId="06B604D6" w:rsidR="003E6AC1" w:rsidRDefault="0072029B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>Bilješka</w:t>
      </w:r>
      <w:r w:rsidR="005D5160">
        <w:rPr>
          <w:rFonts w:cstheme="minorHAnsi"/>
          <w:b/>
          <w:bCs/>
          <w:sz w:val="24"/>
          <w:szCs w:val="24"/>
        </w:rPr>
        <w:t xml:space="preserve"> </w:t>
      </w:r>
      <w:r w:rsidR="00A517CE">
        <w:rPr>
          <w:rFonts w:cstheme="minorHAnsi"/>
          <w:b/>
          <w:bCs/>
          <w:sz w:val="24"/>
          <w:szCs w:val="24"/>
        </w:rPr>
        <w:t xml:space="preserve"> </w:t>
      </w:r>
      <w:r w:rsidR="005D5160">
        <w:rPr>
          <w:rFonts w:cstheme="minorHAnsi"/>
          <w:b/>
          <w:bCs/>
          <w:sz w:val="24"/>
          <w:szCs w:val="24"/>
        </w:rPr>
        <w:t>4</w:t>
      </w:r>
      <w:r w:rsidRPr="00BC5EB3">
        <w:rPr>
          <w:rFonts w:cstheme="minorHAnsi"/>
          <w:b/>
          <w:bCs/>
          <w:sz w:val="24"/>
          <w:szCs w:val="24"/>
        </w:rPr>
        <w:t xml:space="preserve"> </w:t>
      </w:r>
      <w:r w:rsidR="00251513">
        <w:rPr>
          <w:rFonts w:cstheme="minorHAnsi"/>
          <w:b/>
          <w:bCs/>
          <w:sz w:val="24"/>
          <w:szCs w:val="24"/>
        </w:rPr>
        <w:t>(</w:t>
      </w:r>
      <w:r w:rsidR="003D2E69">
        <w:rPr>
          <w:rFonts w:cstheme="minorHAnsi"/>
          <w:b/>
          <w:bCs/>
          <w:sz w:val="24"/>
          <w:szCs w:val="24"/>
        </w:rPr>
        <w:t>šifra</w:t>
      </w:r>
      <w:r w:rsidR="00251513">
        <w:rPr>
          <w:rFonts w:cstheme="minorHAnsi"/>
          <w:b/>
          <w:bCs/>
          <w:sz w:val="24"/>
          <w:szCs w:val="24"/>
        </w:rPr>
        <w:t xml:space="preserve"> 0222</w:t>
      </w:r>
      <w:r w:rsidR="00251513">
        <w:rPr>
          <w:rFonts w:cstheme="minorHAnsi"/>
          <w:sz w:val="24"/>
          <w:szCs w:val="24"/>
        </w:rPr>
        <w:t xml:space="preserve">) </w:t>
      </w:r>
      <w:r w:rsidR="00767B5A">
        <w:rPr>
          <w:rFonts w:cstheme="minorHAnsi"/>
          <w:sz w:val="24"/>
          <w:szCs w:val="24"/>
        </w:rPr>
        <w:t>– iskazano je povećanje</w:t>
      </w:r>
      <w:r w:rsidR="006072FF">
        <w:rPr>
          <w:rFonts w:cstheme="minorHAnsi"/>
          <w:sz w:val="24"/>
          <w:szCs w:val="24"/>
        </w:rPr>
        <w:t xml:space="preserve"> zbog nabave televizora</w:t>
      </w:r>
      <w:r w:rsidR="008B1F63">
        <w:rPr>
          <w:rFonts w:cstheme="minorHAnsi"/>
          <w:sz w:val="24"/>
          <w:szCs w:val="24"/>
        </w:rPr>
        <w:t xml:space="preserve"> </w:t>
      </w:r>
      <w:r w:rsidR="00767B5A">
        <w:rPr>
          <w:rFonts w:cstheme="minorHAnsi"/>
          <w:sz w:val="24"/>
          <w:szCs w:val="24"/>
        </w:rPr>
        <w:t xml:space="preserve">u iznosu od 7.548,00 </w:t>
      </w:r>
    </w:p>
    <w:p w14:paraId="2F18E4A8" w14:textId="3EE2F13B" w:rsidR="0032294B" w:rsidRDefault="00517627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107A7">
        <w:rPr>
          <w:rFonts w:cstheme="minorHAnsi"/>
          <w:b/>
          <w:bCs/>
          <w:sz w:val="24"/>
          <w:szCs w:val="24"/>
        </w:rPr>
        <w:t xml:space="preserve">Bilješka </w:t>
      </w:r>
      <w:r w:rsidR="000107A7" w:rsidRPr="000107A7">
        <w:rPr>
          <w:rFonts w:cstheme="minorHAnsi"/>
          <w:b/>
          <w:bCs/>
          <w:sz w:val="24"/>
          <w:szCs w:val="24"/>
        </w:rPr>
        <w:t>5</w:t>
      </w:r>
      <w:r w:rsidRPr="000107A7">
        <w:rPr>
          <w:rFonts w:cstheme="minorHAnsi"/>
          <w:b/>
          <w:bCs/>
          <w:sz w:val="24"/>
          <w:szCs w:val="24"/>
        </w:rPr>
        <w:t xml:space="preserve"> (šifra</w:t>
      </w:r>
      <w:r w:rsidR="00FA78F9">
        <w:rPr>
          <w:rFonts w:cstheme="minorHAnsi"/>
          <w:b/>
          <w:bCs/>
          <w:sz w:val="24"/>
          <w:szCs w:val="24"/>
        </w:rPr>
        <w:t xml:space="preserve"> </w:t>
      </w:r>
      <w:r w:rsidR="000107A7" w:rsidRPr="000107A7">
        <w:rPr>
          <w:rFonts w:cstheme="minorHAnsi"/>
          <w:b/>
          <w:bCs/>
          <w:sz w:val="24"/>
          <w:szCs w:val="24"/>
        </w:rPr>
        <w:t>2922</w:t>
      </w:r>
      <w:r w:rsidR="000107A7">
        <w:rPr>
          <w:rFonts w:cstheme="minorHAnsi"/>
          <w:sz w:val="24"/>
          <w:szCs w:val="24"/>
        </w:rPr>
        <w:t xml:space="preserve">) </w:t>
      </w:r>
      <w:r w:rsidR="00125B0D">
        <w:rPr>
          <w:rFonts w:cstheme="minorHAnsi"/>
          <w:sz w:val="24"/>
          <w:szCs w:val="24"/>
        </w:rPr>
        <w:t>–</w:t>
      </w:r>
      <w:r w:rsidR="000107A7">
        <w:rPr>
          <w:rFonts w:cstheme="minorHAnsi"/>
          <w:sz w:val="24"/>
          <w:szCs w:val="24"/>
        </w:rPr>
        <w:t xml:space="preserve"> </w:t>
      </w:r>
      <w:r w:rsidR="006177E3">
        <w:rPr>
          <w:rFonts w:cstheme="minorHAnsi"/>
          <w:sz w:val="24"/>
          <w:szCs w:val="24"/>
        </w:rPr>
        <w:t xml:space="preserve">iskazano je povećanje zbog </w:t>
      </w:r>
      <w:r w:rsidR="000107A7">
        <w:rPr>
          <w:rFonts w:cstheme="minorHAnsi"/>
          <w:sz w:val="24"/>
          <w:szCs w:val="24"/>
        </w:rPr>
        <w:t>uknjiže</w:t>
      </w:r>
      <w:r w:rsidR="00125B0D">
        <w:rPr>
          <w:rFonts w:cstheme="minorHAnsi"/>
          <w:sz w:val="24"/>
          <w:szCs w:val="24"/>
        </w:rPr>
        <w:t>n</w:t>
      </w:r>
      <w:r w:rsidR="006177E3">
        <w:rPr>
          <w:rFonts w:cstheme="minorHAnsi"/>
          <w:sz w:val="24"/>
          <w:szCs w:val="24"/>
        </w:rPr>
        <w:t xml:space="preserve">ja </w:t>
      </w:r>
      <w:r w:rsidR="00125B0D">
        <w:rPr>
          <w:rFonts w:cstheme="minorHAnsi"/>
          <w:sz w:val="24"/>
          <w:szCs w:val="24"/>
        </w:rPr>
        <w:t>ispravk</w:t>
      </w:r>
      <w:r w:rsidR="006177E3">
        <w:rPr>
          <w:rFonts w:cstheme="minorHAnsi"/>
          <w:sz w:val="24"/>
          <w:szCs w:val="24"/>
        </w:rPr>
        <w:t>a</w:t>
      </w:r>
      <w:r w:rsidR="00125B0D">
        <w:rPr>
          <w:rFonts w:cstheme="minorHAnsi"/>
          <w:sz w:val="24"/>
          <w:szCs w:val="24"/>
        </w:rPr>
        <w:t xml:space="preserve"> vrijednosti postrojenja i opreme prema važećim stopama amortizacije</w:t>
      </w:r>
      <w:r w:rsidR="00AE6FD7">
        <w:rPr>
          <w:rFonts w:cstheme="minorHAnsi"/>
          <w:sz w:val="24"/>
          <w:szCs w:val="24"/>
        </w:rPr>
        <w:t>.</w:t>
      </w:r>
    </w:p>
    <w:p w14:paraId="08E0A71E" w14:textId="3F5A6F8F" w:rsidR="00AE6FD7" w:rsidRDefault="00AE6FD7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A78F9">
        <w:rPr>
          <w:rFonts w:cstheme="minorHAnsi"/>
          <w:b/>
          <w:bCs/>
          <w:sz w:val="24"/>
          <w:szCs w:val="24"/>
        </w:rPr>
        <w:t xml:space="preserve">Bilješka 6 (šifra </w:t>
      </w:r>
      <w:r w:rsidR="00FA78F9" w:rsidRPr="00FA78F9">
        <w:rPr>
          <w:rFonts w:cstheme="minorHAnsi"/>
          <w:b/>
          <w:bCs/>
          <w:sz w:val="24"/>
          <w:szCs w:val="24"/>
        </w:rPr>
        <w:t>0241</w:t>
      </w:r>
      <w:r w:rsidR="00FA78F9">
        <w:rPr>
          <w:rFonts w:cstheme="minorHAnsi"/>
          <w:sz w:val="24"/>
          <w:szCs w:val="24"/>
        </w:rPr>
        <w:t>) -</w:t>
      </w:r>
      <w:r w:rsidR="00B27576">
        <w:rPr>
          <w:rFonts w:cstheme="minorHAnsi"/>
          <w:sz w:val="24"/>
          <w:szCs w:val="24"/>
        </w:rPr>
        <w:t xml:space="preserve"> </w:t>
      </w:r>
      <w:r w:rsidR="00F1248D">
        <w:rPr>
          <w:rFonts w:cstheme="minorHAnsi"/>
          <w:sz w:val="24"/>
          <w:szCs w:val="24"/>
        </w:rPr>
        <w:t>iskazana je nabava</w:t>
      </w:r>
      <w:r w:rsidR="00767B5A">
        <w:rPr>
          <w:rFonts w:cstheme="minorHAnsi"/>
          <w:sz w:val="24"/>
          <w:szCs w:val="24"/>
        </w:rPr>
        <w:t xml:space="preserve"> udžbenika i knjiga</w:t>
      </w:r>
      <w:r w:rsidR="00827A11">
        <w:rPr>
          <w:rFonts w:cstheme="minorHAnsi"/>
          <w:sz w:val="24"/>
          <w:szCs w:val="24"/>
        </w:rPr>
        <w:t xml:space="preserve"> u iznosu od </w:t>
      </w:r>
      <w:r w:rsidR="00B27576">
        <w:rPr>
          <w:rFonts w:cstheme="minorHAnsi"/>
          <w:sz w:val="24"/>
          <w:szCs w:val="24"/>
        </w:rPr>
        <w:t>39.381,32 kn</w:t>
      </w:r>
      <w:r w:rsidR="00AB6566">
        <w:rPr>
          <w:rFonts w:cstheme="minorHAnsi"/>
          <w:sz w:val="24"/>
          <w:szCs w:val="24"/>
        </w:rPr>
        <w:t>.</w:t>
      </w:r>
    </w:p>
    <w:p w14:paraId="6ED36DAB" w14:textId="1B9DFCEC" w:rsidR="00B27576" w:rsidRDefault="00B27576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7576">
        <w:rPr>
          <w:rFonts w:cstheme="minorHAnsi"/>
          <w:b/>
          <w:bCs/>
          <w:sz w:val="24"/>
          <w:szCs w:val="24"/>
        </w:rPr>
        <w:t>Bilješka 7 (šifra 0</w:t>
      </w:r>
      <w:r w:rsidR="00EE33AC">
        <w:rPr>
          <w:rFonts w:cstheme="minorHAnsi"/>
          <w:b/>
          <w:bCs/>
          <w:sz w:val="24"/>
          <w:szCs w:val="24"/>
        </w:rPr>
        <w:t>2</w:t>
      </w:r>
      <w:r w:rsidRPr="00B27576">
        <w:rPr>
          <w:rFonts w:cstheme="minorHAnsi"/>
          <w:b/>
          <w:bCs/>
          <w:sz w:val="24"/>
          <w:szCs w:val="24"/>
        </w:rPr>
        <w:t>924)</w:t>
      </w:r>
      <w:r>
        <w:rPr>
          <w:rFonts w:cstheme="minorHAnsi"/>
          <w:sz w:val="24"/>
          <w:szCs w:val="24"/>
        </w:rPr>
        <w:t xml:space="preserve"> </w:t>
      </w:r>
      <w:r w:rsidR="00EE33AC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EE33AC">
        <w:rPr>
          <w:rFonts w:cstheme="minorHAnsi"/>
          <w:sz w:val="24"/>
          <w:szCs w:val="24"/>
        </w:rPr>
        <w:t xml:space="preserve"> </w:t>
      </w:r>
      <w:r w:rsidR="005979E1">
        <w:rPr>
          <w:rFonts w:cstheme="minorHAnsi"/>
          <w:sz w:val="24"/>
          <w:szCs w:val="24"/>
        </w:rPr>
        <w:t xml:space="preserve">iskazano je povećanje zbog uknjiženja </w:t>
      </w:r>
      <w:r w:rsidR="00EE33AC">
        <w:rPr>
          <w:rFonts w:cstheme="minorHAnsi"/>
          <w:sz w:val="24"/>
          <w:szCs w:val="24"/>
        </w:rPr>
        <w:t>ispravk</w:t>
      </w:r>
      <w:r w:rsidR="005979E1">
        <w:rPr>
          <w:rFonts w:cstheme="minorHAnsi"/>
          <w:sz w:val="24"/>
          <w:szCs w:val="24"/>
        </w:rPr>
        <w:t>a</w:t>
      </w:r>
      <w:r w:rsidR="00EE33AC">
        <w:rPr>
          <w:rFonts w:cstheme="minorHAnsi"/>
          <w:sz w:val="24"/>
          <w:szCs w:val="24"/>
        </w:rPr>
        <w:t xml:space="preserve"> vrijednosti udžbenika </w:t>
      </w:r>
      <w:r w:rsidR="00522A02">
        <w:rPr>
          <w:rFonts w:cstheme="minorHAnsi"/>
          <w:sz w:val="24"/>
          <w:szCs w:val="24"/>
        </w:rPr>
        <w:t>po stopi od 100% i ispravk</w:t>
      </w:r>
      <w:r w:rsidR="005979E1">
        <w:rPr>
          <w:rFonts w:cstheme="minorHAnsi"/>
          <w:sz w:val="24"/>
          <w:szCs w:val="24"/>
        </w:rPr>
        <w:t>a</w:t>
      </w:r>
      <w:r w:rsidR="00522A02">
        <w:rPr>
          <w:rFonts w:cstheme="minorHAnsi"/>
          <w:sz w:val="24"/>
          <w:szCs w:val="24"/>
        </w:rPr>
        <w:t xml:space="preserve"> vrijednosti knjiga </w:t>
      </w:r>
      <w:r w:rsidR="00465DB9">
        <w:rPr>
          <w:rFonts w:cstheme="minorHAnsi"/>
          <w:sz w:val="24"/>
          <w:szCs w:val="24"/>
        </w:rPr>
        <w:t xml:space="preserve">u knjižnicama </w:t>
      </w:r>
      <w:r w:rsidR="00522A02">
        <w:rPr>
          <w:rFonts w:cstheme="minorHAnsi"/>
          <w:sz w:val="24"/>
          <w:szCs w:val="24"/>
        </w:rPr>
        <w:t xml:space="preserve">po stopi od </w:t>
      </w:r>
      <w:r w:rsidR="00465DB9">
        <w:rPr>
          <w:rFonts w:cstheme="minorHAnsi"/>
          <w:sz w:val="24"/>
          <w:szCs w:val="24"/>
        </w:rPr>
        <w:t>20%</w:t>
      </w:r>
    </w:p>
    <w:p w14:paraId="16FCA036" w14:textId="0B76A0DC" w:rsidR="005979E1" w:rsidRDefault="00296877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6877">
        <w:rPr>
          <w:rFonts w:cstheme="minorHAnsi"/>
          <w:b/>
          <w:bCs/>
          <w:sz w:val="24"/>
          <w:szCs w:val="24"/>
        </w:rPr>
        <w:t>Bilješka 8 (šifra 02926)</w:t>
      </w:r>
      <w:r>
        <w:rPr>
          <w:rFonts w:cstheme="minorHAnsi"/>
          <w:sz w:val="24"/>
          <w:szCs w:val="24"/>
        </w:rPr>
        <w:t xml:space="preserve"> -  </w:t>
      </w:r>
      <w:r w:rsidR="006B7BBF">
        <w:rPr>
          <w:rFonts w:cstheme="minorHAnsi"/>
          <w:sz w:val="24"/>
          <w:szCs w:val="24"/>
        </w:rPr>
        <w:t>iskazan je ispravak vrijednosti ulaganja u računalne programe koji je</w:t>
      </w:r>
      <w:r w:rsidR="006940D8">
        <w:rPr>
          <w:rFonts w:cstheme="minorHAnsi"/>
          <w:sz w:val="24"/>
          <w:szCs w:val="24"/>
        </w:rPr>
        <w:t xml:space="preserve"> u prošlom razdoblju</w:t>
      </w:r>
      <w:r w:rsidR="006B7BBF">
        <w:rPr>
          <w:rFonts w:cstheme="minorHAnsi"/>
          <w:sz w:val="24"/>
          <w:szCs w:val="24"/>
        </w:rPr>
        <w:t xml:space="preserve"> bio krivo </w:t>
      </w:r>
      <w:r w:rsidR="006940D8">
        <w:rPr>
          <w:rFonts w:cstheme="minorHAnsi"/>
          <w:sz w:val="24"/>
          <w:szCs w:val="24"/>
        </w:rPr>
        <w:t>iskazan na kontu 029</w:t>
      </w:r>
      <w:r w:rsidR="00D062AD">
        <w:rPr>
          <w:rFonts w:cstheme="minorHAnsi"/>
          <w:sz w:val="24"/>
          <w:szCs w:val="24"/>
        </w:rPr>
        <w:t>22</w:t>
      </w:r>
      <w:r w:rsidR="00AB6566">
        <w:rPr>
          <w:rFonts w:cstheme="minorHAnsi"/>
          <w:sz w:val="24"/>
          <w:szCs w:val="24"/>
        </w:rPr>
        <w:t>.</w:t>
      </w:r>
    </w:p>
    <w:p w14:paraId="1128E4A2" w14:textId="20427AF8" w:rsidR="0072029B" w:rsidRPr="00BC5EB3" w:rsidRDefault="0032294B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7580">
        <w:rPr>
          <w:rFonts w:cstheme="minorHAnsi"/>
          <w:b/>
          <w:bCs/>
          <w:sz w:val="24"/>
          <w:szCs w:val="24"/>
        </w:rPr>
        <w:t>Bilješka</w:t>
      </w:r>
      <w:r w:rsidR="00D062AD" w:rsidRPr="00557580">
        <w:rPr>
          <w:rFonts w:cstheme="minorHAnsi"/>
          <w:b/>
          <w:bCs/>
          <w:sz w:val="24"/>
          <w:szCs w:val="24"/>
        </w:rPr>
        <w:t xml:space="preserve"> 9 (</w:t>
      </w:r>
      <w:r w:rsidR="00557580">
        <w:rPr>
          <w:rFonts w:cstheme="minorHAnsi"/>
          <w:b/>
          <w:bCs/>
          <w:sz w:val="24"/>
          <w:szCs w:val="24"/>
        </w:rPr>
        <w:t>šifra</w:t>
      </w:r>
      <w:r w:rsidR="00D062AD" w:rsidRPr="00557580">
        <w:rPr>
          <w:rFonts w:cstheme="minorHAnsi"/>
          <w:b/>
          <w:bCs/>
          <w:sz w:val="24"/>
          <w:szCs w:val="24"/>
        </w:rPr>
        <w:t xml:space="preserve"> </w:t>
      </w:r>
      <w:r w:rsidR="008559AB" w:rsidRPr="00557580">
        <w:rPr>
          <w:rFonts w:cstheme="minorHAnsi"/>
          <w:b/>
          <w:bCs/>
          <w:sz w:val="24"/>
          <w:szCs w:val="24"/>
        </w:rPr>
        <w:t>129</w:t>
      </w:r>
      <w:r w:rsidR="008559AB">
        <w:rPr>
          <w:rFonts w:cstheme="minorHAnsi"/>
          <w:sz w:val="24"/>
          <w:szCs w:val="24"/>
        </w:rPr>
        <w:t>)</w:t>
      </w:r>
      <w:r w:rsidR="0060693F">
        <w:rPr>
          <w:rFonts w:cstheme="minorHAnsi"/>
          <w:sz w:val="24"/>
          <w:szCs w:val="24"/>
        </w:rPr>
        <w:t xml:space="preserve"> </w:t>
      </w:r>
      <w:r w:rsidR="0072029B">
        <w:rPr>
          <w:rFonts w:cstheme="minorHAnsi"/>
          <w:sz w:val="24"/>
          <w:szCs w:val="24"/>
        </w:rPr>
        <w:t>-</w:t>
      </w:r>
      <w:r w:rsidR="0072029B" w:rsidRPr="00BC5EB3">
        <w:rPr>
          <w:rFonts w:cstheme="minorHAnsi"/>
          <w:sz w:val="24"/>
          <w:szCs w:val="24"/>
        </w:rPr>
        <w:t xml:space="preserve"> ostala potraživanja u iznosu od </w:t>
      </w:r>
      <w:r w:rsidR="00557580">
        <w:rPr>
          <w:rFonts w:cstheme="minorHAnsi"/>
          <w:sz w:val="24"/>
          <w:szCs w:val="24"/>
        </w:rPr>
        <w:t>144.024,35</w:t>
      </w:r>
      <w:r w:rsidR="0072029B" w:rsidRPr="00BC5EB3">
        <w:rPr>
          <w:rFonts w:cstheme="minorHAnsi"/>
          <w:sz w:val="24"/>
          <w:szCs w:val="24"/>
        </w:rPr>
        <w:t xml:space="preserve"> kn odnose se na potraživanja za naknade za bolovanja preko 42 dana koja nisu kompenzirana sa HZZ</w:t>
      </w:r>
      <w:r w:rsidR="0072029B">
        <w:rPr>
          <w:rFonts w:cstheme="minorHAnsi"/>
          <w:sz w:val="24"/>
          <w:szCs w:val="24"/>
        </w:rPr>
        <w:t>O</w:t>
      </w:r>
      <w:r w:rsidR="0072029B" w:rsidRPr="00BC5EB3">
        <w:rPr>
          <w:rFonts w:cstheme="minorHAnsi"/>
          <w:sz w:val="24"/>
          <w:szCs w:val="24"/>
        </w:rPr>
        <w:t>-om</w:t>
      </w:r>
      <w:r w:rsidR="00B77CCD">
        <w:rPr>
          <w:rFonts w:cstheme="minorHAnsi"/>
          <w:sz w:val="24"/>
          <w:szCs w:val="24"/>
        </w:rPr>
        <w:t>.</w:t>
      </w:r>
      <w:r w:rsidR="0072029B" w:rsidRPr="00BC5EB3">
        <w:rPr>
          <w:rFonts w:cstheme="minorHAnsi"/>
          <w:sz w:val="24"/>
          <w:szCs w:val="24"/>
        </w:rPr>
        <w:t xml:space="preserve"> </w:t>
      </w:r>
    </w:p>
    <w:p w14:paraId="68D7CAF5" w14:textId="5D4A077E" w:rsidR="0072029B" w:rsidRPr="00BC5EB3" w:rsidRDefault="0072029B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5EB3">
        <w:rPr>
          <w:rFonts w:cstheme="minorHAnsi"/>
          <w:b/>
          <w:bCs/>
          <w:sz w:val="24"/>
          <w:szCs w:val="24"/>
        </w:rPr>
        <w:t>Bilješka</w:t>
      </w:r>
      <w:r w:rsidR="0020105D">
        <w:rPr>
          <w:rFonts w:cstheme="minorHAnsi"/>
          <w:b/>
          <w:bCs/>
          <w:sz w:val="24"/>
          <w:szCs w:val="24"/>
        </w:rPr>
        <w:t xml:space="preserve"> 10</w:t>
      </w:r>
      <w:r w:rsidRPr="00BC5EB3">
        <w:rPr>
          <w:rFonts w:cstheme="minorHAnsi"/>
          <w:b/>
          <w:bCs/>
          <w:sz w:val="24"/>
          <w:szCs w:val="24"/>
        </w:rPr>
        <w:t xml:space="preserve"> (</w:t>
      </w:r>
      <w:r w:rsidR="006D3828">
        <w:rPr>
          <w:rFonts w:cstheme="minorHAnsi"/>
          <w:b/>
          <w:bCs/>
          <w:sz w:val="24"/>
          <w:szCs w:val="24"/>
        </w:rPr>
        <w:t>šifra 16</w:t>
      </w:r>
      <w:r w:rsidRPr="00BC5EB3">
        <w:rPr>
          <w:rFonts w:cstheme="minorHAnsi"/>
          <w:b/>
          <w:bCs/>
          <w:sz w:val="24"/>
          <w:szCs w:val="24"/>
        </w:rPr>
        <w:t>)</w:t>
      </w:r>
      <w:r w:rsidRPr="00BC5EB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Pr="00BC5EB3">
        <w:rPr>
          <w:rFonts w:cstheme="minorHAnsi"/>
          <w:sz w:val="24"/>
          <w:szCs w:val="24"/>
        </w:rPr>
        <w:t xml:space="preserve"> potraživanja za prihode poslovanja u iznosu od </w:t>
      </w:r>
      <w:r w:rsidR="00A705A1">
        <w:rPr>
          <w:rFonts w:cstheme="minorHAnsi"/>
          <w:sz w:val="24"/>
          <w:szCs w:val="24"/>
        </w:rPr>
        <w:t>209.514,71</w:t>
      </w:r>
      <w:r w:rsidRPr="00BC5EB3">
        <w:rPr>
          <w:rFonts w:cstheme="minorHAnsi"/>
          <w:sz w:val="24"/>
          <w:szCs w:val="24"/>
        </w:rPr>
        <w:t xml:space="preserve"> kn odnose se na nenaplaćene prihode</w:t>
      </w:r>
      <w:r w:rsidR="00A705A1">
        <w:rPr>
          <w:rFonts w:cstheme="minorHAnsi"/>
          <w:sz w:val="24"/>
          <w:szCs w:val="24"/>
        </w:rPr>
        <w:t xml:space="preserve"> po posebnim propisima</w:t>
      </w:r>
      <w:r w:rsidR="00A517CE">
        <w:rPr>
          <w:rFonts w:cstheme="minorHAnsi"/>
          <w:sz w:val="24"/>
          <w:szCs w:val="24"/>
        </w:rPr>
        <w:t xml:space="preserve"> u iznosu od 69.000</w:t>
      </w:r>
      <w:r w:rsidR="00A705A1">
        <w:rPr>
          <w:rFonts w:cstheme="minorHAnsi"/>
          <w:sz w:val="24"/>
          <w:szCs w:val="24"/>
        </w:rPr>
        <w:t>,</w:t>
      </w:r>
      <w:r w:rsidR="00A517CE">
        <w:rPr>
          <w:rFonts w:cstheme="minorHAnsi"/>
          <w:sz w:val="24"/>
          <w:szCs w:val="24"/>
        </w:rPr>
        <w:t>50 kn,</w:t>
      </w:r>
      <w:r w:rsidR="00A705A1">
        <w:rPr>
          <w:rFonts w:cstheme="minorHAnsi"/>
          <w:sz w:val="24"/>
          <w:szCs w:val="24"/>
        </w:rPr>
        <w:t xml:space="preserve"> </w:t>
      </w:r>
      <w:r w:rsidRPr="00BC5EB3">
        <w:rPr>
          <w:rFonts w:cstheme="minorHAnsi"/>
          <w:sz w:val="24"/>
          <w:szCs w:val="24"/>
        </w:rPr>
        <w:t>nenaplaćene prihode od najma stanova i dvorane</w:t>
      </w:r>
      <w:r w:rsidR="00A517CE">
        <w:rPr>
          <w:rFonts w:cstheme="minorHAnsi"/>
          <w:sz w:val="24"/>
          <w:szCs w:val="24"/>
        </w:rPr>
        <w:t xml:space="preserve"> u iznosu od 5.658,17 kn</w:t>
      </w:r>
      <w:r w:rsidRPr="00BC5EB3">
        <w:rPr>
          <w:rFonts w:cstheme="minorHAnsi"/>
          <w:sz w:val="24"/>
          <w:szCs w:val="24"/>
        </w:rPr>
        <w:t xml:space="preserve">  te potraživanj</w:t>
      </w:r>
      <w:r w:rsidR="00A517CE">
        <w:rPr>
          <w:rFonts w:cstheme="minorHAnsi"/>
          <w:sz w:val="24"/>
          <w:szCs w:val="24"/>
        </w:rPr>
        <w:t>a za sredstva s podračuna Grada u iznosu od 140.351,04 kn.</w:t>
      </w:r>
    </w:p>
    <w:p w14:paraId="3991FB03" w14:textId="490943BB" w:rsidR="0072029B" w:rsidRDefault="0072029B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32EC">
        <w:rPr>
          <w:rFonts w:cstheme="minorHAnsi"/>
          <w:b/>
          <w:bCs/>
          <w:sz w:val="24"/>
          <w:szCs w:val="24"/>
        </w:rPr>
        <w:t>Bilješka</w:t>
      </w:r>
      <w:r w:rsidR="00A97091">
        <w:rPr>
          <w:rFonts w:cstheme="minorHAnsi"/>
          <w:b/>
          <w:bCs/>
          <w:sz w:val="24"/>
          <w:szCs w:val="24"/>
        </w:rPr>
        <w:t xml:space="preserve"> 11</w:t>
      </w:r>
      <w:r w:rsidRPr="007B32EC">
        <w:rPr>
          <w:rFonts w:cstheme="minorHAnsi"/>
          <w:b/>
          <w:bCs/>
          <w:sz w:val="24"/>
          <w:szCs w:val="24"/>
        </w:rPr>
        <w:t xml:space="preserve"> (</w:t>
      </w:r>
      <w:r w:rsidR="00C965DF">
        <w:rPr>
          <w:rFonts w:cstheme="minorHAnsi"/>
          <w:b/>
          <w:bCs/>
          <w:sz w:val="24"/>
          <w:szCs w:val="24"/>
        </w:rPr>
        <w:t xml:space="preserve">šifra </w:t>
      </w:r>
      <w:r w:rsidR="00BF5BF0">
        <w:rPr>
          <w:rFonts w:cstheme="minorHAnsi"/>
          <w:b/>
          <w:bCs/>
          <w:sz w:val="24"/>
          <w:szCs w:val="24"/>
        </w:rPr>
        <w:t>169</w:t>
      </w:r>
      <w:r w:rsidRPr="007B32EC"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- </w:t>
      </w:r>
      <w:r w:rsidR="00BF5BF0">
        <w:rPr>
          <w:rFonts w:cstheme="minorHAnsi"/>
          <w:sz w:val="24"/>
          <w:szCs w:val="24"/>
        </w:rPr>
        <w:t>i</w:t>
      </w:r>
      <w:r w:rsidRPr="00BC5EB3">
        <w:rPr>
          <w:rFonts w:cstheme="minorHAnsi"/>
          <w:sz w:val="24"/>
          <w:szCs w:val="24"/>
        </w:rPr>
        <w:t xml:space="preserve">spravak vrijednosti potraživanja proveden je po stopi od 50%  za  nenaplaćena potraživanja za prihode školske kuhinje </w:t>
      </w:r>
      <w:r>
        <w:rPr>
          <w:rFonts w:cstheme="minorHAnsi"/>
          <w:sz w:val="24"/>
          <w:szCs w:val="24"/>
        </w:rPr>
        <w:t xml:space="preserve">u razdoblju od </w:t>
      </w:r>
      <w:r w:rsidRPr="00BC5EB3">
        <w:rPr>
          <w:rFonts w:cstheme="minorHAnsi"/>
          <w:sz w:val="24"/>
          <w:szCs w:val="24"/>
        </w:rPr>
        <w:t>jedne</w:t>
      </w:r>
      <w:r>
        <w:rPr>
          <w:rFonts w:cstheme="minorHAnsi"/>
          <w:sz w:val="24"/>
          <w:szCs w:val="24"/>
        </w:rPr>
        <w:t xml:space="preserve"> do tri godine</w:t>
      </w:r>
      <w:r w:rsidR="00BF5BF0">
        <w:rPr>
          <w:rFonts w:cstheme="minorHAnsi"/>
          <w:sz w:val="24"/>
          <w:szCs w:val="24"/>
        </w:rPr>
        <w:t xml:space="preserve"> u iznosu od 5.495,00 kn.</w:t>
      </w:r>
    </w:p>
    <w:p w14:paraId="03782D56" w14:textId="06F24254" w:rsidR="007F5B0F" w:rsidRPr="00BC5EB3" w:rsidRDefault="007F5B0F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7233">
        <w:rPr>
          <w:rFonts w:cstheme="minorHAnsi"/>
          <w:b/>
          <w:bCs/>
          <w:sz w:val="24"/>
          <w:szCs w:val="24"/>
        </w:rPr>
        <w:t xml:space="preserve">Bilješka 12 (šifra </w:t>
      </w:r>
      <w:r w:rsidR="00F5423C" w:rsidRPr="00307233">
        <w:rPr>
          <w:rFonts w:cstheme="minorHAnsi"/>
          <w:b/>
          <w:bCs/>
          <w:sz w:val="24"/>
          <w:szCs w:val="24"/>
        </w:rPr>
        <w:t>172)</w:t>
      </w:r>
      <w:r w:rsidR="00307233">
        <w:rPr>
          <w:rFonts w:cstheme="minorHAnsi"/>
          <w:sz w:val="24"/>
          <w:szCs w:val="24"/>
        </w:rPr>
        <w:t xml:space="preserve"> </w:t>
      </w:r>
      <w:r w:rsidR="00437B50">
        <w:rPr>
          <w:rFonts w:cstheme="minorHAnsi"/>
          <w:sz w:val="24"/>
          <w:szCs w:val="24"/>
        </w:rPr>
        <w:t>–</w:t>
      </w:r>
      <w:r w:rsidR="00307233">
        <w:rPr>
          <w:rFonts w:cstheme="minorHAnsi"/>
          <w:sz w:val="24"/>
          <w:szCs w:val="24"/>
        </w:rPr>
        <w:t xml:space="preserve"> </w:t>
      </w:r>
      <w:r w:rsidR="00437B50">
        <w:rPr>
          <w:rFonts w:cstheme="minorHAnsi"/>
          <w:sz w:val="24"/>
          <w:szCs w:val="24"/>
        </w:rPr>
        <w:t>potraživanja od prodaje proizvedene dugotrajne imovine odnose se na nenaplaćene prihode od prodaje tableta</w:t>
      </w:r>
      <w:r w:rsidR="007303C2">
        <w:rPr>
          <w:rFonts w:cstheme="minorHAnsi"/>
          <w:sz w:val="24"/>
          <w:szCs w:val="24"/>
        </w:rPr>
        <w:t>.</w:t>
      </w:r>
    </w:p>
    <w:p w14:paraId="30576C0C" w14:textId="2B4F4461" w:rsidR="0072029B" w:rsidRPr="00BC5EB3" w:rsidRDefault="0072029B" w:rsidP="0072029B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</w:t>
      </w:r>
      <w:r w:rsidR="00C965DF">
        <w:rPr>
          <w:b/>
          <w:bCs/>
          <w:sz w:val="24"/>
          <w:szCs w:val="24"/>
        </w:rPr>
        <w:t xml:space="preserve"> 1</w:t>
      </w:r>
      <w:r w:rsidR="007F5B0F">
        <w:rPr>
          <w:b/>
          <w:bCs/>
          <w:sz w:val="24"/>
          <w:szCs w:val="24"/>
        </w:rPr>
        <w:t>3</w:t>
      </w:r>
      <w:r w:rsidRPr="2C902A06">
        <w:rPr>
          <w:b/>
          <w:bCs/>
          <w:sz w:val="24"/>
          <w:szCs w:val="24"/>
        </w:rPr>
        <w:t xml:space="preserve"> (</w:t>
      </w:r>
      <w:r w:rsidR="00C965DF">
        <w:rPr>
          <w:b/>
          <w:bCs/>
          <w:sz w:val="24"/>
          <w:szCs w:val="24"/>
        </w:rPr>
        <w:t>šifra 1</w:t>
      </w:r>
      <w:r w:rsidR="007F5B0F">
        <w:rPr>
          <w:b/>
          <w:bCs/>
          <w:sz w:val="24"/>
          <w:szCs w:val="24"/>
        </w:rPr>
        <w:t>93</w:t>
      </w:r>
      <w:r w:rsidRPr="2C902A06">
        <w:rPr>
          <w:sz w:val="24"/>
          <w:szCs w:val="24"/>
        </w:rPr>
        <w:t xml:space="preserve">) - kontinuirani rashodi budućih razdoblja u iznosu od </w:t>
      </w:r>
      <w:r w:rsidR="00215A12">
        <w:rPr>
          <w:sz w:val="24"/>
          <w:szCs w:val="24"/>
        </w:rPr>
        <w:t>977.370,59</w:t>
      </w:r>
      <w:r w:rsidRPr="2C902A06">
        <w:rPr>
          <w:sz w:val="24"/>
          <w:szCs w:val="24"/>
        </w:rPr>
        <w:t xml:space="preserve"> odnose se na  troškove plać</w:t>
      </w:r>
      <w:r w:rsidR="007B2DD4">
        <w:rPr>
          <w:sz w:val="24"/>
          <w:szCs w:val="24"/>
        </w:rPr>
        <w:t>a</w:t>
      </w:r>
      <w:r w:rsidRPr="2C902A06">
        <w:rPr>
          <w:sz w:val="24"/>
          <w:szCs w:val="24"/>
        </w:rPr>
        <w:t xml:space="preserve"> za prosinac 202</w:t>
      </w:r>
      <w:r w:rsidR="00215A12">
        <w:rPr>
          <w:sz w:val="24"/>
          <w:szCs w:val="24"/>
        </w:rPr>
        <w:t>2</w:t>
      </w:r>
      <w:r w:rsidRPr="2C902A06">
        <w:rPr>
          <w:sz w:val="24"/>
          <w:szCs w:val="24"/>
        </w:rPr>
        <w:t>. koja dospijeva u siječnju 202</w:t>
      </w:r>
      <w:r w:rsidR="00215A12">
        <w:rPr>
          <w:sz w:val="24"/>
          <w:szCs w:val="24"/>
        </w:rPr>
        <w:t>3</w:t>
      </w:r>
      <w:r w:rsidRPr="2C902A06">
        <w:rPr>
          <w:sz w:val="24"/>
          <w:szCs w:val="24"/>
        </w:rPr>
        <w:t>. godine.</w:t>
      </w:r>
    </w:p>
    <w:p w14:paraId="24D8C68D" w14:textId="6868125D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 w:rsidR="00490F25">
        <w:rPr>
          <w:b/>
          <w:bCs/>
          <w:sz w:val="24"/>
          <w:szCs w:val="24"/>
        </w:rPr>
        <w:t>14</w:t>
      </w:r>
      <w:r w:rsidRPr="2C902A06">
        <w:rPr>
          <w:b/>
          <w:bCs/>
          <w:sz w:val="24"/>
          <w:szCs w:val="24"/>
        </w:rPr>
        <w:t xml:space="preserve"> (</w:t>
      </w:r>
      <w:r w:rsidR="00490F25">
        <w:rPr>
          <w:b/>
          <w:bCs/>
          <w:sz w:val="24"/>
          <w:szCs w:val="24"/>
        </w:rPr>
        <w:t xml:space="preserve">šifra </w:t>
      </w:r>
      <w:r w:rsidR="00BD473D">
        <w:rPr>
          <w:b/>
          <w:bCs/>
          <w:sz w:val="24"/>
          <w:szCs w:val="24"/>
        </w:rPr>
        <w:t>231</w:t>
      </w:r>
      <w:r w:rsidRPr="2C902A06">
        <w:rPr>
          <w:sz w:val="24"/>
          <w:szCs w:val="24"/>
        </w:rPr>
        <w:t>) -  obveze za zaposlene odnose se na obveze za  plaće zaposlenika za prosinac 202</w:t>
      </w:r>
      <w:r w:rsidR="00490F25">
        <w:rPr>
          <w:sz w:val="24"/>
          <w:szCs w:val="24"/>
        </w:rPr>
        <w:t>2</w:t>
      </w:r>
      <w:r w:rsidRPr="2C902A06">
        <w:rPr>
          <w:sz w:val="24"/>
          <w:szCs w:val="24"/>
        </w:rPr>
        <w:t>. godine</w:t>
      </w:r>
      <w:r>
        <w:rPr>
          <w:sz w:val="24"/>
          <w:szCs w:val="24"/>
        </w:rPr>
        <w:t>.</w:t>
      </w:r>
    </w:p>
    <w:p w14:paraId="2B45DFEC" w14:textId="1CC174CE" w:rsidR="0072029B" w:rsidRDefault="0072029B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1B93">
        <w:rPr>
          <w:rFonts w:cstheme="minorHAnsi"/>
          <w:b/>
          <w:bCs/>
          <w:sz w:val="24"/>
          <w:szCs w:val="24"/>
        </w:rPr>
        <w:t xml:space="preserve">Bilješka </w:t>
      </w:r>
      <w:r w:rsidR="00BD473D">
        <w:rPr>
          <w:rFonts w:cstheme="minorHAnsi"/>
          <w:b/>
          <w:bCs/>
          <w:sz w:val="24"/>
          <w:szCs w:val="24"/>
        </w:rPr>
        <w:t>15</w:t>
      </w:r>
      <w:r w:rsidRPr="00211B93">
        <w:rPr>
          <w:rFonts w:cstheme="minorHAnsi"/>
          <w:b/>
          <w:bCs/>
          <w:sz w:val="24"/>
          <w:szCs w:val="24"/>
        </w:rPr>
        <w:t xml:space="preserve"> (</w:t>
      </w:r>
      <w:r w:rsidR="00BD473D">
        <w:rPr>
          <w:rFonts w:cstheme="minorHAnsi"/>
          <w:b/>
          <w:bCs/>
          <w:sz w:val="24"/>
          <w:szCs w:val="24"/>
        </w:rPr>
        <w:t xml:space="preserve">šifra </w:t>
      </w:r>
      <w:r w:rsidR="0029790A">
        <w:rPr>
          <w:rFonts w:cstheme="minorHAnsi"/>
          <w:b/>
          <w:bCs/>
          <w:sz w:val="24"/>
          <w:szCs w:val="24"/>
        </w:rPr>
        <w:t>232</w:t>
      </w:r>
      <w:r w:rsidRPr="00211B93"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– obveze za materijalne rashode odnose se na rashode nastale tokom prosinca sa dospijećem u siječnju 202</w:t>
      </w:r>
      <w:r w:rsidR="0029790A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 godine  i prijevoz zaposlenika na posao i s posla  za prosinac 202</w:t>
      </w:r>
      <w:r w:rsidR="0029790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godine.</w:t>
      </w:r>
    </w:p>
    <w:p w14:paraId="32AC2C43" w14:textId="435A50B1" w:rsidR="0072029B" w:rsidRDefault="0072029B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4589">
        <w:rPr>
          <w:rFonts w:cstheme="minorHAnsi"/>
          <w:b/>
          <w:bCs/>
          <w:sz w:val="24"/>
          <w:szCs w:val="24"/>
        </w:rPr>
        <w:t>Bilješka</w:t>
      </w:r>
      <w:r w:rsidR="0029790A">
        <w:rPr>
          <w:rFonts w:cstheme="minorHAnsi"/>
          <w:b/>
          <w:bCs/>
          <w:sz w:val="24"/>
          <w:szCs w:val="24"/>
        </w:rPr>
        <w:t xml:space="preserve"> 16</w:t>
      </w:r>
      <w:r w:rsidRPr="00484589">
        <w:rPr>
          <w:rFonts w:cstheme="minorHAnsi"/>
          <w:b/>
          <w:bCs/>
          <w:sz w:val="24"/>
          <w:szCs w:val="24"/>
        </w:rPr>
        <w:t xml:space="preserve"> (</w:t>
      </w:r>
      <w:r w:rsidR="00402D88">
        <w:rPr>
          <w:rFonts w:cstheme="minorHAnsi"/>
          <w:b/>
          <w:bCs/>
          <w:sz w:val="24"/>
          <w:szCs w:val="24"/>
        </w:rPr>
        <w:t>šifra 239</w:t>
      </w:r>
      <w:r>
        <w:rPr>
          <w:rFonts w:cstheme="minorHAnsi"/>
          <w:sz w:val="24"/>
          <w:szCs w:val="24"/>
        </w:rPr>
        <w:t xml:space="preserve">) – ostale tekuće obaveze odnose se na </w:t>
      </w:r>
      <w:r w:rsidR="00A517CE">
        <w:rPr>
          <w:rFonts w:cstheme="minorHAnsi"/>
          <w:sz w:val="24"/>
          <w:szCs w:val="24"/>
        </w:rPr>
        <w:t xml:space="preserve">obveze za povrat u državni proračun za </w:t>
      </w:r>
      <w:r>
        <w:rPr>
          <w:rFonts w:cstheme="minorHAnsi"/>
          <w:sz w:val="24"/>
          <w:szCs w:val="24"/>
        </w:rPr>
        <w:t>bolovanja pr</w:t>
      </w:r>
      <w:r w:rsidR="00A517CE">
        <w:rPr>
          <w:rFonts w:cstheme="minorHAnsi"/>
          <w:sz w:val="24"/>
          <w:szCs w:val="24"/>
        </w:rPr>
        <w:t>eko 42 dana koja refundira HZZO u iznosu od 135.703,32 kn</w:t>
      </w:r>
      <w:r w:rsidR="00BD7D1B">
        <w:rPr>
          <w:rFonts w:cstheme="minorHAnsi"/>
          <w:sz w:val="24"/>
          <w:szCs w:val="24"/>
        </w:rPr>
        <w:t>.</w:t>
      </w:r>
    </w:p>
    <w:p w14:paraId="1271102E" w14:textId="21E44F92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 xml:space="preserve">Bilješka </w:t>
      </w:r>
      <w:r>
        <w:rPr>
          <w:b/>
          <w:bCs/>
          <w:sz w:val="24"/>
          <w:szCs w:val="24"/>
        </w:rPr>
        <w:t>1</w:t>
      </w:r>
      <w:r w:rsidR="003837F0">
        <w:rPr>
          <w:b/>
          <w:bCs/>
          <w:sz w:val="24"/>
          <w:szCs w:val="24"/>
        </w:rPr>
        <w:t>7</w:t>
      </w:r>
      <w:r w:rsidRPr="2C902A06">
        <w:rPr>
          <w:b/>
          <w:bCs/>
          <w:sz w:val="24"/>
          <w:szCs w:val="24"/>
        </w:rPr>
        <w:t xml:space="preserve"> (</w:t>
      </w:r>
      <w:r w:rsidR="002F492E">
        <w:rPr>
          <w:b/>
          <w:bCs/>
          <w:sz w:val="24"/>
          <w:szCs w:val="24"/>
        </w:rPr>
        <w:t>šifra 922</w:t>
      </w:r>
      <w:r>
        <w:rPr>
          <w:b/>
          <w:bCs/>
          <w:sz w:val="24"/>
          <w:szCs w:val="24"/>
        </w:rPr>
        <w:t>)</w:t>
      </w:r>
      <w:r w:rsidRPr="2C902A06">
        <w:rPr>
          <w:b/>
          <w:bCs/>
          <w:sz w:val="24"/>
          <w:szCs w:val="24"/>
        </w:rPr>
        <w:t xml:space="preserve"> </w:t>
      </w:r>
      <w:r w:rsidRPr="00056F71">
        <w:rPr>
          <w:sz w:val="24"/>
          <w:szCs w:val="24"/>
        </w:rPr>
        <w:softHyphen/>
        <w:t>-</w:t>
      </w:r>
      <w:r w:rsidRPr="2C902A06">
        <w:rPr>
          <w:b/>
          <w:bCs/>
          <w:sz w:val="24"/>
          <w:szCs w:val="24"/>
        </w:rPr>
        <w:t xml:space="preserve"> </w:t>
      </w:r>
      <w:r w:rsidRPr="2C902A06">
        <w:rPr>
          <w:sz w:val="24"/>
          <w:szCs w:val="24"/>
        </w:rPr>
        <w:t xml:space="preserve">višak prihoda iznosi ukupno </w:t>
      </w:r>
      <w:r w:rsidR="00860E44">
        <w:rPr>
          <w:sz w:val="24"/>
          <w:szCs w:val="24"/>
        </w:rPr>
        <w:t>61.939,53</w:t>
      </w:r>
      <w:r w:rsidRPr="2C902A06">
        <w:rPr>
          <w:sz w:val="24"/>
          <w:szCs w:val="24"/>
        </w:rPr>
        <w:t xml:space="preserve"> kn</w:t>
      </w:r>
      <w:r>
        <w:rPr>
          <w:sz w:val="24"/>
          <w:szCs w:val="24"/>
        </w:rPr>
        <w:t>, od toga višak prihoda poslovanja iznosi</w:t>
      </w:r>
      <w:r w:rsidR="009A46C1">
        <w:rPr>
          <w:sz w:val="24"/>
          <w:szCs w:val="24"/>
        </w:rPr>
        <w:t xml:space="preserve"> 48.016,32 kn, a višak </w:t>
      </w:r>
      <w:r>
        <w:rPr>
          <w:sz w:val="24"/>
          <w:szCs w:val="24"/>
        </w:rPr>
        <w:t xml:space="preserve"> prihoda od nefinancijske imovine iznosi </w:t>
      </w:r>
      <w:r w:rsidR="009A46C1">
        <w:rPr>
          <w:sz w:val="24"/>
          <w:szCs w:val="24"/>
        </w:rPr>
        <w:t>13.923,21</w:t>
      </w:r>
      <w:r>
        <w:rPr>
          <w:sz w:val="24"/>
          <w:szCs w:val="24"/>
        </w:rPr>
        <w:t xml:space="preserve"> kn.</w:t>
      </w:r>
    </w:p>
    <w:p w14:paraId="1A0553DA" w14:textId="0F2C13E9" w:rsidR="00767B5A" w:rsidRDefault="0072029B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0EC8">
        <w:rPr>
          <w:rFonts w:cstheme="minorHAnsi"/>
          <w:b/>
          <w:bCs/>
          <w:sz w:val="24"/>
          <w:szCs w:val="24"/>
        </w:rPr>
        <w:t xml:space="preserve">Bilješka </w:t>
      </w:r>
      <w:r w:rsidR="007E6F00">
        <w:rPr>
          <w:rFonts w:cstheme="minorHAnsi"/>
          <w:b/>
          <w:bCs/>
          <w:sz w:val="24"/>
          <w:szCs w:val="24"/>
        </w:rPr>
        <w:t>18</w:t>
      </w:r>
      <w:r w:rsidRPr="008F0EC8">
        <w:rPr>
          <w:rFonts w:cstheme="minorHAnsi"/>
          <w:b/>
          <w:bCs/>
          <w:sz w:val="24"/>
          <w:szCs w:val="24"/>
        </w:rPr>
        <w:t xml:space="preserve"> (</w:t>
      </w:r>
      <w:r w:rsidR="007E6F00">
        <w:rPr>
          <w:rFonts w:cstheme="minorHAnsi"/>
          <w:b/>
          <w:bCs/>
          <w:sz w:val="24"/>
          <w:szCs w:val="24"/>
        </w:rPr>
        <w:t>šifra 996</w:t>
      </w:r>
      <w:r>
        <w:rPr>
          <w:rFonts w:cstheme="minorHAnsi"/>
          <w:sz w:val="24"/>
          <w:szCs w:val="24"/>
        </w:rPr>
        <w:t xml:space="preserve">) – izvanbilančni zapisi </w:t>
      </w:r>
      <w:r w:rsidR="00860E44">
        <w:rPr>
          <w:rFonts w:cstheme="minorHAnsi"/>
          <w:sz w:val="24"/>
          <w:szCs w:val="24"/>
        </w:rPr>
        <w:t>smanjeni</w:t>
      </w:r>
      <w:r>
        <w:rPr>
          <w:rFonts w:cstheme="minorHAnsi"/>
          <w:sz w:val="24"/>
          <w:szCs w:val="24"/>
        </w:rPr>
        <w:t xml:space="preserve"> su </w:t>
      </w:r>
      <w:r w:rsidR="00FC348F">
        <w:rPr>
          <w:rFonts w:cstheme="minorHAnsi"/>
          <w:sz w:val="24"/>
          <w:szCs w:val="24"/>
        </w:rPr>
        <w:t xml:space="preserve">potencijalne obveze po osnovi sudskih sporova </w:t>
      </w:r>
      <w:r>
        <w:rPr>
          <w:rFonts w:cstheme="minorHAnsi"/>
          <w:sz w:val="24"/>
          <w:szCs w:val="24"/>
        </w:rPr>
        <w:t xml:space="preserve">u tijeku </w:t>
      </w:r>
      <w:r w:rsidR="00FC348F">
        <w:rPr>
          <w:rFonts w:cstheme="minorHAnsi"/>
          <w:sz w:val="24"/>
          <w:szCs w:val="24"/>
        </w:rPr>
        <w:t>u iznosu od 94.423,52 kn</w:t>
      </w:r>
      <w:r w:rsidR="00B04C5D">
        <w:rPr>
          <w:rFonts w:cstheme="minorHAnsi"/>
          <w:sz w:val="24"/>
          <w:szCs w:val="24"/>
        </w:rPr>
        <w:t xml:space="preserve">, jer su svi sudski sporovi radi </w:t>
      </w:r>
      <w:r>
        <w:rPr>
          <w:rFonts w:cstheme="minorHAnsi"/>
          <w:sz w:val="24"/>
          <w:szCs w:val="24"/>
        </w:rPr>
        <w:t>isplate razlika plaća po većoj osnovici za 2016. i 2017. godinu</w:t>
      </w:r>
      <w:r w:rsidR="00C01ED9">
        <w:rPr>
          <w:rFonts w:cstheme="minorHAnsi"/>
          <w:sz w:val="24"/>
          <w:szCs w:val="24"/>
        </w:rPr>
        <w:t xml:space="preserve"> završeni i isplaćeni</w:t>
      </w:r>
      <w:r>
        <w:rPr>
          <w:rFonts w:cstheme="minorHAnsi"/>
          <w:sz w:val="24"/>
          <w:szCs w:val="24"/>
        </w:rPr>
        <w:t>. U izvanbilančnoj evide</w:t>
      </w:r>
      <w:r w:rsidR="00F85009">
        <w:rPr>
          <w:rFonts w:cstheme="minorHAnsi"/>
          <w:sz w:val="24"/>
          <w:szCs w:val="24"/>
        </w:rPr>
        <w:t>nciji evidentirani su</w:t>
      </w:r>
      <w:r>
        <w:rPr>
          <w:rFonts w:cstheme="minorHAnsi"/>
          <w:sz w:val="24"/>
          <w:szCs w:val="24"/>
        </w:rPr>
        <w:t xml:space="preserve"> fotokopirni uređaji u najmu, tableti i oprema iz Projekta kurikularne reforme faza II,  garancija banke za otklanjanje nedostataka u garantnom roku.</w:t>
      </w:r>
    </w:p>
    <w:p w14:paraId="290490A9" w14:textId="77777777" w:rsidR="00A517CE" w:rsidRDefault="00A517CE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5DF8C0" w14:textId="203C4C6E" w:rsidR="00767B5A" w:rsidRDefault="00767B5A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Križevcima, 30.01.2023.</w:t>
      </w:r>
    </w:p>
    <w:p w14:paraId="444CE2D0" w14:textId="0A4E661B" w:rsidR="00767B5A" w:rsidRDefault="00767B5A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Voditeljica računovodstva                                              Ravnatelj škole</w:t>
      </w:r>
    </w:p>
    <w:p w14:paraId="7CAFCB7C" w14:textId="045F5E94" w:rsidR="00767B5A" w:rsidRDefault="00767B5A" w:rsidP="0072029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Gordana Lončarić                                                             Igor Brkić</w:t>
      </w:r>
    </w:p>
    <w:p w14:paraId="60FDB275" w14:textId="17936DBB" w:rsidR="0072029B" w:rsidRPr="003A4DD4" w:rsidRDefault="0072029B" w:rsidP="0072029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A4DD4">
        <w:rPr>
          <w:b/>
          <w:bCs/>
          <w:sz w:val="24"/>
          <w:szCs w:val="24"/>
        </w:rPr>
        <w:lastRenderedPageBreak/>
        <w:t>Bilješke uz Izvještaj o obvezama</w:t>
      </w:r>
    </w:p>
    <w:p w14:paraId="7FB409DE" w14:textId="77777777" w:rsidR="0072029B" w:rsidRPr="003A4DD4" w:rsidRDefault="0072029B" w:rsidP="0072029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8EB81E9" w14:textId="5FF849F7" w:rsidR="0072029B" w:rsidRPr="003A4DD4" w:rsidRDefault="0072029B" w:rsidP="0072029B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</w:t>
      </w:r>
      <w:r>
        <w:rPr>
          <w:b/>
          <w:bCs/>
          <w:sz w:val="24"/>
          <w:szCs w:val="24"/>
        </w:rPr>
        <w:t xml:space="preserve">ška 1 (V001) </w:t>
      </w:r>
      <w:r w:rsidRPr="00FD7E39">
        <w:rPr>
          <w:bCs/>
          <w:sz w:val="24"/>
          <w:szCs w:val="24"/>
        </w:rPr>
        <w:t>-</w:t>
      </w:r>
      <w:r w:rsidRPr="003A4DD4">
        <w:rPr>
          <w:b/>
          <w:bCs/>
          <w:sz w:val="24"/>
          <w:szCs w:val="24"/>
        </w:rPr>
        <w:t xml:space="preserve"> </w:t>
      </w:r>
      <w:r w:rsidRPr="003A4DD4">
        <w:rPr>
          <w:sz w:val="24"/>
          <w:szCs w:val="24"/>
        </w:rPr>
        <w:t>stanje obveza 1. siječnja iznosi 1.</w:t>
      </w:r>
      <w:r>
        <w:rPr>
          <w:sz w:val="24"/>
          <w:szCs w:val="24"/>
        </w:rPr>
        <w:t>169.624,69</w:t>
      </w:r>
      <w:r w:rsidRPr="003A4DD4">
        <w:rPr>
          <w:sz w:val="24"/>
          <w:szCs w:val="24"/>
        </w:rPr>
        <w:t xml:space="preserve"> kn</w:t>
      </w:r>
      <w:r w:rsidR="00A7401C">
        <w:rPr>
          <w:sz w:val="24"/>
          <w:szCs w:val="24"/>
        </w:rPr>
        <w:t xml:space="preserve">, </w:t>
      </w:r>
      <w:r w:rsidR="00A3472B">
        <w:rPr>
          <w:sz w:val="24"/>
          <w:szCs w:val="24"/>
        </w:rPr>
        <w:t xml:space="preserve">koje se </w:t>
      </w:r>
      <w:r w:rsidR="00A7401C">
        <w:rPr>
          <w:sz w:val="24"/>
          <w:szCs w:val="24"/>
        </w:rPr>
        <w:t xml:space="preserve">sastoji od obveza za rashode poslovanja </w:t>
      </w:r>
      <w:r w:rsidR="00E54D34">
        <w:rPr>
          <w:sz w:val="24"/>
          <w:szCs w:val="24"/>
        </w:rPr>
        <w:t>u iznosu od 1.054.80</w:t>
      </w:r>
      <w:r w:rsidR="00A66051">
        <w:rPr>
          <w:sz w:val="24"/>
          <w:szCs w:val="24"/>
        </w:rPr>
        <w:t>8</w:t>
      </w:r>
      <w:r w:rsidR="009A6771">
        <w:rPr>
          <w:sz w:val="24"/>
          <w:szCs w:val="24"/>
        </w:rPr>
        <w:t xml:space="preserve">,92 kn </w:t>
      </w:r>
      <w:r w:rsidR="00D0733F">
        <w:rPr>
          <w:sz w:val="24"/>
          <w:szCs w:val="24"/>
        </w:rPr>
        <w:t xml:space="preserve">iz </w:t>
      </w:r>
      <w:r w:rsidR="000B0DAF">
        <w:rPr>
          <w:sz w:val="24"/>
          <w:szCs w:val="24"/>
        </w:rPr>
        <w:t xml:space="preserve">prosinca </w:t>
      </w:r>
      <w:r w:rsidR="006565C7">
        <w:rPr>
          <w:sz w:val="24"/>
          <w:szCs w:val="24"/>
        </w:rPr>
        <w:t>2021. godine</w:t>
      </w:r>
      <w:r w:rsidR="00D0733F">
        <w:rPr>
          <w:sz w:val="24"/>
          <w:szCs w:val="24"/>
        </w:rPr>
        <w:t xml:space="preserve"> </w:t>
      </w:r>
      <w:r w:rsidR="009A6771">
        <w:rPr>
          <w:sz w:val="24"/>
          <w:szCs w:val="24"/>
        </w:rPr>
        <w:t xml:space="preserve">i </w:t>
      </w:r>
      <w:r w:rsidR="007A2FEB">
        <w:rPr>
          <w:sz w:val="24"/>
          <w:szCs w:val="24"/>
        </w:rPr>
        <w:t xml:space="preserve">obveza proračunskih </w:t>
      </w:r>
      <w:r w:rsidR="00D4298D">
        <w:rPr>
          <w:sz w:val="24"/>
          <w:szCs w:val="24"/>
        </w:rPr>
        <w:t>korisnika za povrat u proračun u iznosu od 114.815,77 kn</w:t>
      </w:r>
      <w:r w:rsidR="003B6866">
        <w:rPr>
          <w:sz w:val="24"/>
          <w:szCs w:val="24"/>
        </w:rPr>
        <w:t xml:space="preserve"> koje se odnosi na </w:t>
      </w:r>
      <w:r w:rsidR="00364F73">
        <w:rPr>
          <w:sz w:val="24"/>
          <w:szCs w:val="24"/>
        </w:rPr>
        <w:t xml:space="preserve">obaveze </w:t>
      </w:r>
      <w:r w:rsidR="009903EC">
        <w:rPr>
          <w:sz w:val="24"/>
          <w:szCs w:val="24"/>
        </w:rPr>
        <w:t xml:space="preserve">za </w:t>
      </w:r>
      <w:r w:rsidR="003C7C36">
        <w:rPr>
          <w:sz w:val="24"/>
          <w:szCs w:val="24"/>
        </w:rPr>
        <w:t>povrat</w:t>
      </w:r>
      <w:r w:rsidR="00D32266">
        <w:rPr>
          <w:sz w:val="24"/>
          <w:szCs w:val="24"/>
        </w:rPr>
        <w:t xml:space="preserve"> u državni proračun</w:t>
      </w:r>
      <w:r w:rsidR="003C7C36">
        <w:rPr>
          <w:sz w:val="24"/>
          <w:szCs w:val="24"/>
        </w:rPr>
        <w:t xml:space="preserve"> </w:t>
      </w:r>
      <w:r w:rsidR="00832546">
        <w:rPr>
          <w:sz w:val="24"/>
          <w:szCs w:val="24"/>
        </w:rPr>
        <w:t xml:space="preserve">za </w:t>
      </w:r>
      <w:r w:rsidR="009903EC">
        <w:rPr>
          <w:sz w:val="24"/>
          <w:szCs w:val="24"/>
        </w:rPr>
        <w:t>bolovanje na teret HZZO-a.</w:t>
      </w:r>
    </w:p>
    <w:p w14:paraId="3DE38FA7" w14:textId="19D4DC95" w:rsidR="0072029B" w:rsidRPr="003A4DD4" w:rsidRDefault="0072029B" w:rsidP="0072029B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</w:t>
      </w:r>
      <w:r>
        <w:rPr>
          <w:b/>
          <w:bCs/>
          <w:sz w:val="24"/>
          <w:szCs w:val="24"/>
        </w:rPr>
        <w:t xml:space="preserve"> </w:t>
      </w:r>
      <w:r w:rsidRPr="003A4DD4">
        <w:rPr>
          <w:b/>
          <w:bCs/>
          <w:sz w:val="24"/>
          <w:szCs w:val="24"/>
        </w:rPr>
        <w:t>2 (</w:t>
      </w:r>
      <w:r>
        <w:rPr>
          <w:b/>
          <w:bCs/>
          <w:sz w:val="24"/>
          <w:szCs w:val="24"/>
        </w:rPr>
        <w:t>V003</w:t>
      </w:r>
      <w:r w:rsidRPr="003A4DD4">
        <w:rPr>
          <w:b/>
          <w:bCs/>
          <w:sz w:val="24"/>
          <w:szCs w:val="24"/>
        </w:rPr>
        <w:t xml:space="preserve">) </w:t>
      </w:r>
      <w:r w:rsidR="00FD6C84">
        <w:rPr>
          <w:sz w:val="24"/>
          <w:szCs w:val="24"/>
        </w:rPr>
        <w:t>–</w:t>
      </w:r>
      <w:r w:rsidRPr="003A4DD4">
        <w:rPr>
          <w:sz w:val="24"/>
          <w:szCs w:val="24"/>
        </w:rPr>
        <w:t xml:space="preserve"> </w:t>
      </w:r>
      <w:r w:rsidR="00FD6C84">
        <w:rPr>
          <w:sz w:val="24"/>
          <w:szCs w:val="24"/>
        </w:rPr>
        <w:t xml:space="preserve">povećanje </w:t>
      </w:r>
      <w:r w:rsidRPr="003A4DD4">
        <w:rPr>
          <w:sz w:val="24"/>
          <w:szCs w:val="24"/>
        </w:rPr>
        <w:t>međusobn</w:t>
      </w:r>
      <w:r w:rsidR="00FD6C84">
        <w:rPr>
          <w:sz w:val="24"/>
          <w:szCs w:val="24"/>
        </w:rPr>
        <w:t>ih obveza</w:t>
      </w:r>
      <w:r w:rsidRPr="003A4DD4">
        <w:rPr>
          <w:sz w:val="24"/>
          <w:szCs w:val="24"/>
        </w:rPr>
        <w:t xml:space="preserve"> proračunskih korisnika u iznosu od </w:t>
      </w:r>
      <w:r w:rsidR="004F5910">
        <w:rPr>
          <w:sz w:val="24"/>
          <w:szCs w:val="24"/>
        </w:rPr>
        <w:t xml:space="preserve">172.859,46 </w:t>
      </w:r>
      <w:r w:rsidRPr="003A4DD4">
        <w:rPr>
          <w:sz w:val="24"/>
          <w:szCs w:val="24"/>
        </w:rPr>
        <w:t>kn odnosi se na obveze za bolovanja na teret HZZO-a</w:t>
      </w:r>
      <w:r w:rsidR="0040700D">
        <w:rPr>
          <w:sz w:val="24"/>
          <w:szCs w:val="24"/>
        </w:rPr>
        <w:t xml:space="preserve"> u iznosu od </w:t>
      </w:r>
      <w:r w:rsidR="00590747">
        <w:rPr>
          <w:sz w:val="24"/>
          <w:szCs w:val="24"/>
        </w:rPr>
        <w:t>104.727,48 kn,</w:t>
      </w:r>
      <w:r w:rsidR="000E15DA">
        <w:rPr>
          <w:sz w:val="24"/>
          <w:szCs w:val="24"/>
        </w:rPr>
        <w:t xml:space="preserve"> </w:t>
      </w:r>
      <w:r w:rsidR="00B52F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obveza za povrat </w:t>
      </w:r>
      <w:r w:rsidR="00762AF5">
        <w:rPr>
          <w:sz w:val="24"/>
          <w:szCs w:val="24"/>
        </w:rPr>
        <w:t>u proračun</w:t>
      </w:r>
      <w:r>
        <w:rPr>
          <w:sz w:val="24"/>
          <w:szCs w:val="24"/>
        </w:rPr>
        <w:t xml:space="preserve"> kod plaćanj</w:t>
      </w:r>
      <w:r w:rsidR="00904D32">
        <w:rPr>
          <w:sz w:val="24"/>
          <w:szCs w:val="24"/>
        </w:rPr>
        <w:t>a</w:t>
      </w:r>
      <w:r>
        <w:rPr>
          <w:sz w:val="24"/>
          <w:szCs w:val="24"/>
        </w:rPr>
        <w:t xml:space="preserve"> predračuna preko nadležnog proračuna</w:t>
      </w:r>
      <w:r w:rsidR="00590747">
        <w:rPr>
          <w:sz w:val="24"/>
          <w:szCs w:val="24"/>
        </w:rPr>
        <w:t xml:space="preserve"> u iznosu </w:t>
      </w:r>
      <w:r w:rsidR="0055280F">
        <w:rPr>
          <w:sz w:val="24"/>
          <w:szCs w:val="24"/>
        </w:rPr>
        <w:t>67.486,07 kn te po</w:t>
      </w:r>
      <w:r w:rsidR="00BE7A36">
        <w:rPr>
          <w:sz w:val="24"/>
          <w:szCs w:val="24"/>
        </w:rPr>
        <w:t xml:space="preserve">vrat poreza </w:t>
      </w:r>
      <w:r w:rsidR="00E80B45">
        <w:rPr>
          <w:sz w:val="24"/>
          <w:szCs w:val="24"/>
        </w:rPr>
        <w:t xml:space="preserve">u iznosu od </w:t>
      </w:r>
      <w:r w:rsidR="007B1E66">
        <w:rPr>
          <w:sz w:val="24"/>
          <w:szCs w:val="24"/>
        </w:rPr>
        <w:t>645,91 kn.</w:t>
      </w:r>
    </w:p>
    <w:p w14:paraId="5E0AC27F" w14:textId="5C9F70DE" w:rsidR="0072029B" w:rsidRPr="003A4DD4" w:rsidRDefault="0072029B" w:rsidP="0072029B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3 (</w:t>
      </w:r>
      <w:r>
        <w:rPr>
          <w:b/>
          <w:bCs/>
          <w:sz w:val="24"/>
          <w:szCs w:val="24"/>
        </w:rPr>
        <w:t>N23</w:t>
      </w:r>
      <w:r w:rsidRPr="003A4DD4">
        <w:rPr>
          <w:b/>
          <w:bCs/>
          <w:sz w:val="24"/>
          <w:szCs w:val="24"/>
        </w:rPr>
        <w:t>)</w:t>
      </w:r>
      <w:r w:rsidRPr="003A4DD4">
        <w:rPr>
          <w:sz w:val="24"/>
          <w:szCs w:val="24"/>
        </w:rPr>
        <w:t xml:space="preserve"> - povećanje obveza za rashode poslovanja ukupno iznosi </w:t>
      </w:r>
      <w:r w:rsidR="00F800B9">
        <w:rPr>
          <w:sz w:val="24"/>
          <w:szCs w:val="24"/>
        </w:rPr>
        <w:t>14.</w:t>
      </w:r>
      <w:r w:rsidR="00167F52">
        <w:rPr>
          <w:sz w:val="24"/>
          <w:szCs w:val="24"/>
        </w:rPr>
        <w:t>825.737,67</w:t>
      </w:r>
      <w:r w:rsidRPr="003A4DD4">
        <w:rPr>
          <w:sz w:val="24"/>
          <w:szCs w:val="24"/>
        </w:rPr>
        <w:t xml:space="preserve"> kn za plaće zaposlenih, materijalne, financijske i ostale tekuće rashode.</w:t>
      </w:r>
    </w:p>
    <w:p w14:paraId="5DD47141" w14:textId="02ED4E2F" w:rsidR="0072029B" w:rsidRPr="003A4DD4" w:rsidRDefault="0072029B" w:rsidP="0072029B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4 (</w:t>
      </w:r>
      <w:r>
        <w:rPr>
          <w:b/>
          <w:bCs/>
          <w:sz w:val="24"/>
          <w:szCs w:val="24"/>
        </w:rPr>
        <w:t>N24</w:t>
      </w:r>
      <w:r w:rsidRPr="003A4DD4">
        <w:rPr>
          <w:b/>
          <w:bCs/>
          <w:sz w:val="24"/>
          <w:szCs w:val="24"/>
        </w:rPr>
        <w:t>)</w:t>
      </w:r>
      <w:r w:rsidRPr="003A4DD4">
        <w:rPr>
          <w:sz w:val="24"/>
          <w:szCs w:val="24"/>
        </w:rPr>
        <w:t xml:space="preserve"> -  </w:t>
      </w:r>
      <w:r w:rsidR="00FD6C84">
        <w:rPr>
          <w:sz w:val="24"/>
          <w:szCs w:val="24"/>
        </w:rPr>
        <w:t>povećanje obveza</w:t>
      </w:r>
      <w:r w:rsidRPr="003A4DD4">
        <w:rPr>
          <w:sz w:val="24"/>
          <w:szCs w:val="24"/>
        </w:rPr>
        <w:t xml:space="preserve"> za nabavu nefinancijske imovine </w:t>
      </w:r>
      <w:r>
        <w:rPr>
          <w:sz w:val="24"/>
          <w:szCs w:val="24"/>
        </w:rPr>
        <w:t xml:space="preserve">u iznosu </w:t>
      </w:r>
      <w:r w:rsidR="00F800B9">
        <w:rPr>
          <w:sz w:val="24"/>
          <w:szCs w:val="24"/>
        </w:rPr>
        <w:t>330.129</w:t>
      </w:r>
      <w:r w:rsidR="00CA1EEA">
        <w:rPr>
          <w:sz w:val="24"/>
          <w:szCs w:val="24"/>
        </w:rPr>
        <w:t xml:space="preserve">,32 </w:t>
      </w:r>
      <w:r>
        <w:rPr>
          <w:sz w:val="24"/>
          <w:szCs w:val="24"/>
        </w:rPr>
        <w:t xml:space="preserve">kn </w:t>
      </w:r>
      <w:r w:rsidR="00FD6C84">
        <w:rPr>
          <w:sz w:val="24"/>
          <w:szCs w:val="24"/>
        </w:rPr>
        <w:t>odnosi</w:t>
      </w:r>
      <w:r w:rsidRPr="003A4DD4">
        <w:rPr>
          <w:sz w:val="24"/>
          <w:szCs w:val="24"/>
        </w:rPr>
        <w:t xml:space="preserve"> se na rashode iz razreda 4</w:t>
      </w:r>
      <w:r>
        <w:rPr>
          <w:sz w:val="24"/>
          <w:szCs w:val="24"/>
        </w:rPr>
        <w:t xml:space="preserve">, a sve su podmirene do </w:t>
      </w:r>
      <w:r w:rsidR="00CA1EEA">
        <w:rPr>
          <w:sz w:val="24"/>
          <w:szCs w:val="24"/>
        </w:rPr>
        <w:t>31.12.2022.</w:t>
      </w:r>
    </w:p>
    <w:p w14:paraId="3A09B2C4" w14:textId="1FB87FE4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5 (</w:t>
      </w:r>
      <w:r>
        <w:rPr>
          <w:b/>
          <w:bCs/>
          <w:sz w:val="24"/>
          <w:szCs w:val="24"/>
        </w:rPr>
        <w:t>V004</w:t>
      </w:r>
      <w:r w:rsidRPr="003A4DD4">
        <w:rPr>
          <w:sz w:val="24"/>
          <w:szCs w:val="24"/>
        </w:rPr>
        <w:t xml:space="preserve">) - ukupno podmirene obveze  iznose </w:t>
      </w:r>
      <w:r w:rsidR="00BE6107">
        <w:rPr>
          <w:sz w:val="24"/>
          <w:szCs w:val="24"/>
        </w:rPr>
        <w:t>15.251.1</w:t>
      </w:r>
      <w:r w:rsidR="00916181">
        <w:rPr>
          <w:sz w:val="24"/>
          <w:szCs w:val="24"/>
        </w:rPr>
        <w:t xml:space="preserve">97,10 </w:t>
      </w:r>
      <w:r w:rsidRPr="003A4DD4">
        <w:rPr>
          <w:sz w:val="24"/>
          <w:szCs w:val="24"/>
        </w:rPr>
        <w:t>kn.</w:t>
      </w:r>
    </w:p>
    <w:p w14:paraId="040F1217" w14:textId="75E27559" w:rsidR="007438B8" w:rsidRPr="003A4DD4" w:rsidRDefault="00AA60E5" w:rsidP="0072029B">
      <w:pPr>
        <w:spacing w:after="0" w:line="240" w:lineRule="auto"/>
        <w:jc w:val="both"/>
        <w:rPr>
          <w:sz w:val="24"/>
          <w:szCs w:val="24"/>
        </w:rPr>
      </w:pPr>
      <w:r w:rsidRPr="00AA60E5">
        <w:rPr>
          <w:b/>
          <w:bCs/>
          <w:sz w:val="24"/>
          <w:szCs w:val="24"/>
        </w:rPr>
        <w:t>Bilješka 6 (V005)</w:t>
      </w:r>
      <w:r>
        <w:rPr>
          <w:sz w:val="24"/>
          <w:szCs w:val="24"/>
        </w:rPr>
        <w:t xml:space="preserve"> </w:t>
      </w:r>
      <w:r w:rsidR="002E66D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E66DF">
        <w:rPr>
          <w:sz w:val="24"/>
          <w:szCs w:val="24"/>
        </w:rPr>
        <w:t xml:space="preserve">ukupno podmirene </w:t>
      </w:r>
      <w:r w:rsidR="002C300D">
        <w:rPr>
          <w:sz w:val="24"/>
          <w:szCs w:val="24"/>
        </w:rPr>
        <w:t>međusobne obveze proračunski</w:t>
      </w:r>
      <w:r w:rsidR="00BF2772">
        <w:rPr>
          <w:sz w:val="24"/>
          <w:szCs w:val="24"/>
        </w:rPr>
        <w:t>h</w:t>
      </w:r>
      <w:r w:rsidR="002C300D">
        <w:rPr>
          <w:sz w:val="24"/>
          <w:szCs w:val="24"/>
        </w:rPr>
        <w:t xml:space="preserve"> korisnika </w:t>
      </w:r>
      <w:r w:rsidR="005631DF">
        <w:rPr>
          <w:sz w:val="24"/>
          <w:szCs w:val="24"/>
        </w:rPr>
        <w:t>iznose 151.971,91 kn</w:t>
      </w:r>
      <w:r w:rsidR="00A54BC2">
        <w:rPr>
          <w:sz w:val="24"/>
          <w:szCs w:val="24"/>
        </w:rPr>
        <w:t xml:space="preserve">. </w:t>
      </w:r>
      <w:r w:rsidR="00240325">
        <w:rPr>
          <w:sz w:val="24"/>
          <w:szCs w:val="24"/>
        </w:rPr>
        <w:t xml:space="preserve">Podmirene su sve obaveze osim </w:t>
      </w:r>
      <w:r w:rsidR="00BF2772">
        <w:rPr>
          <w:sz w:val="24"/>
          <w:szCs w:val="24"/>
        </w:rPr>
        <w:t xml:space="preserve">obaveza za </w:t>
      </w:r>
      <w:r w:rsidR="00832546">
        <w:rPr>
          <w:sz w:val="24"/>
          <w:szCs w:val="24"/>
        </w:rPr>
        <w:t>povrat za bolovanja preko HZZO-a</w:t>
      </w:r>
      <w:r w:rsidR="00933BB9">
        <w:rPr>
          <w:sz w:val="24"/>
          <w:szCs w:val="24"/>
        </w:rPr>
        <w:t xml:space="preserve"> u državni proračun u iznosu od  135.703,32 kn.</w:t>
      </w:r>
    </w:p>
    <w:p w14:paraId="211BCF1D" w14:textId="57E7FC07" w:rsidR="0072029B" w:rsidRPr="003A4DD4" w:rsidRDefault="0072029B" w:rsidP="0072029B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AA60E5">
        <w:rPr>
          <w:b/>
          <w:bCs/>
          <w:sz w:val="24"/>
          <w:szCs w:val="24"/>
        </w:rPr>
        <w:t>7</w:t>
      </w:r>
      <w:r w:rsidRPr="003A4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(V006)</w:t>
      </w:r>
      <w:r w:rsidRPr="00FD7E39">
        <w:rPr>
          <w:bCs/>
          <w:sz w:val="24"/>
          <w:szCs w:val="24"/>
        </w:rPr>
        <w:t xml:space="preserve"> -</w:t>
      </w:r>
      <w:r w:rsidRPr="003A4DD4">
        <w:rPr>
          <w:b/>
          <w:bCs/>
          <w:sz w:val="24"/>
          <w:szCs w:val="24"/>
        </w:rPr>
        <w:t xml:space="preserve"> </w:t>
      </w:r>
      <w:r w:rsidRPr="003A4DD4">
        <w:rPr>
          <w:sz w:val="24"/>
          <w:szCs w:val="24"/>
        </w:rPr>
        <w:t>stanje obveza na kraju izvještajnog razdoblja iznosi ukupno 1.</w:t>
      </w:r>
      <w:r>
        <w:rPr>
          <w:sz w:val="24"/>
          <w:szCs w:val="24"/>
        </w:rPr>
        <w:t>247.</w:t>
      </w:r>
      <w:r w:rsidR="00ED3C5F">
        <w:rPr>
          <w:sz w:val="24"/>
          <w:szCs w:val="24"/>
        </w:rPr>
        <w:t>154,04</w:t>
      </w:r>
      <w:r>
        <w:rPr>
          <w:sz w:val="24"/>
          <w:szCs w:val="24"/>
        </w:rPr>
        <w:t xml:space="preserve">  </w:t>
      </w:r>
      <w:r w:rsidRPr="003A4DD4">
        <w:rPr>
          <w:sz w:val="24"/>
          <w:szCs w:val="24"/>
        </w:rPr>
        <w:t>kn. Sve obveze su nedospjele.</w:t>
      </w:r>
    </w:p>
    <w:p w14:paraId="42E55112" w14:textId="6F966E9B" w:rsidR="0072029B" w:rsidRPr="003A4DD4" w:rsidRDefault="0072029B" w:rsidP="0072029B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AA60E5">
        <w:rPr>
          <w:b/>
          <w:bCs/>
          <w:sz w:val="24"/>
          <w:szCs w:val="24"/>
        </w:rPr>
        <w:t>8</w:t>
      </w:r>
      <w:r w:rsidRPr="003A4DD4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V010</w:t>
      </w:r>
      <w:r w:rsidRPr="003A4DD4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</w:t>
      </w:r>
      <w:r w:rsidRPr="003A4DD4">
        <w:rPr>
          <w:b/>
          <w:bCs/>
          <w:sz w:val="24"/>
          <w:szCs w:val="24"/>
        </w:rPr>
        <w:t xml:space="preserve"> </w:t>
      </w:r>
      <w:r w:rsidR="00FD6C84">
        <w:rPr>
          <w:sz w:val="24"/>
          <w:szCs w:val="24"/>
        </w:rPr>
        <w:t>međusobne obveze</w:t>
      </w:r>
      <w:r w:rsidRPr="003A4D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subjekata općeg proračuna </w:t>
      </w:r>
      <w:r w:rsidRPr="003A4DD4">
        <w:rPr>
          <w:sz w:val="24"/>
          <w:szCs w:val="24"/>
        </w:rPr>
        <w:t>odnose se na</w:t>
      </w:r>
      <w:r w:rsidR="00D32266">
        <w:rPr>
          <w:sz w:val="24"/>
          <w:szCs w:val="24"/>
        </w:rPr>
        <w:t xml:space="preserve"> obaveze za povrat u državni proračun za</w:t>
      </w:r>
      <w:r w:rsidRPr="003A4DD4">
        <w:rPr>
          <w:sz w:val="24"/>
          <w:szCs w:val="24"/>
        </w:rPr>
        <w:t xml:space="preserve"> bolovanja na teret HZZO-a </w:t>
      </w:r>
      <w:r>
        <w:rPr>
          <w:sz w:val="24"/>
          <w:szCs w:val="24"/>
        </w:rPr>
        <w:t>koja</w:t>
      </w:r>
      <w:r w:rsidRPr="003A4DD4">
        <w:rPr>
          <w:sz w:val="24"/>
          <w:szCs w:val="24"/>
        </w:rPr>
        <w:t xml:space="preserve"> iznose </w:t>
      </w:r>
      <w:r w:rsidR="00ED3C5F">
        <w:rPr>
          <w:sz w:val="24"/>
          <w:szCs w:val="24"/>
        </w:rPr>
        <w:t>135.703,32</w:t>
      </w:r>
      <w:r>
        <w:rPr>
          <w:sz w:val="24"/>
          <w:szCs w:val="24"/>
        </w:rPr>
        <w:t xml:space="preserve"> kn</w:t>
      </w:r>
      <w:r w:rsidR="00FF2086">
        <w:rPr>
          <w:sz w:val="24"/>
          <w:szCs w:val="24"/>
        </w:rPr>
        <w:t>.</w:t>
      </w:r>
    </w:p>
    <w:p w14:paraId="612774E4" w14:textId="33A7BC88" w:rsidR="0072029B" w:rsidRDefault="0072029B" w:rsidP="002B2BCA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AA60E5">
        <w:rPr>
          <w:b/>
          <w:bCs/>
          <w:sz w:val="24"/>
          <w:szCs w:val="24"/>
        </w:rPr>
        <w:t>9</w:t>
      </w:r>
      <w:r w:rsidRPr="003A4DD4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ND23</w:t>
      </w:r>
      <w:r w:rsidRPr="003A4DD4">
        <w:rPr>
          <w:b/>
          <w:bCs/>
          <w:sz w:val="24"/>
          <w:szCs w:val="24"/>
        </w:rPr>
        <w:t>)</w:t>
      </w:r>
      <w:r w:rsidRPr="003A4DD4">
        <w:rPr>
          <w:sz w:val="24"/>
          <w:szCs w:val="24"/>
        </w:rPr>
        <w:t xml:space="preserve"> - obvez</w:t>
      </w:r>
      <w:r>
        <w:rPr>
          <w:sz w:val="24"/>
          <w:szCs w:val="24"/>
        </w:rPr>
        <w:t>e</w:t>
      </w:r>
      <w:r w:rsidRPr="003A4DD4">
        <w:rPr>
          <w:sz w:val="24"/>
          <w:szCs w:val="24"/>
        </w:rPr>
        <w:t xml:space="preserve"> za rashode poslovanja iznose </w:t>
      </w:r>
      <w:r w:rsidR="00FF2086">
        <w:rPr>
          <w:sz w:val="24"/>
          <w:szCs w:val="24"/>
        </w:rPr>
        <w:t>1.111.450,72</w:t>
      </w:r>
      <w:r>
        <w:rPr>
          <w:sz w:val="24"/>
          <w:szCs w:val="24"/>
        </w:rPr>
        <w:t xml:space="preserve"> </w:t>
      </w:r>
      <w:r w:rsidRPr="003A4DD4">
        <w:rPr>
          <w:sz w:val="24"/>
          <w:szCs w:val="24"/>
        </w:rPr>
        <w:t xml:space="preserve">kn te sadrže obaveze za isplatu plaće za </w:t>
      </w:r>
      <w:r w:rsidR="00FF2086">
        <w:rPr>
          <w:sz w:val="24"/>
          <w:szCs w:val="24"/>
        </w:rPr>
        <w:t>prosinac</w:t>
      </w:r>
      <w:r>
        <w:rPr>
          <w:sz w:val="24"/>
          <w:szCs w:val="24"/>
        </w:rPr>
        <w:t xml:space="preserve"> 2022</w:t>
      </w:r>
      <w:r w:rsidRPr="003A4DD4">
        <w:rPr>
          <w:sz w:val="24"/>
          <w:szCs w:val="24"/>
        </w:rPr>
        <w:t xml:space="preserve">. i ostale obveze za materijalne rashode nastale u mjesecu </w:t>
      </w:r>
      <w:r w:rsidR="00180752">
        <w:rPr>
          <w:sz w:val="24"/>
          <w:szCs w:val="24"/>
        </w:rPr>
        <w:t>prosincu</w:t>
      </w:r>
      <w:r w:rsidRPr="003A4DD4">
        <w:rPr>
          <w:sz w:val="24"/>
          <w:szCs w:val="24"/>
        </w:rPr>
        <w:t xml:space="preserve"> sa rokom  dospijeća u </w:t>
      </w:r>
      <w:r w:rsidR="00180752">
        <w:rPr>
          <w:sz w:val="24"/>
          <w:szCs w:val="24"/>
        </w:rPr>
        <w:t>siječnju</w:t>
      </w:r>
      <w:r>
        <w:rPr>
          <w:sz w:val="24"/>
          <w:szCs w:val="24"/>
        </w:rPr>
        <w:t xml:space="preserve"> </w:t>
      </w:r>
      <w:r w:rsidRPr="003A4DD4">
        <w:rPr>
          <w:sz w:val="24"/>
          <w:szCs w:val="24"/>
        </w:rPr>
        <w:t>202</w:t>
      </w:r>
      <w:r w:rsidR="00180752">
        <w:rPr>
          <w:sz w:val="24"/>
          <w:szCs w:val="24"/>
        </w:rPr>
        <w:t>3</w:t>
      </w:r>
      <w:r w:rsidRPr="003A4DD4">
        <w:rPr>
          <w:sz w:val="24"/>
          <w:szCs w:val="24"/>
        </w:rPr>
        <w:t>. godine.</w:t>
      </w:r>
    </w:p>
    <w:p w14:paraId="41BC2EF6" w14:textId="77777777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</w:p>
    <w:p w14:paraId="6B626EED" w14:textId="0B2C49E6" w:rsidR="0072029B" w:rsidRPr="00BC5EB3" w:rsidRDefault="0072029B" w:rsidP="0072029B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sz w:val="24"/>
          <w:szCs w:val="24"/>
        </w:rPr>
        <w:t xml:space="preserve">Križevci, </w:t>
      </w:r>
      <w:r>
        <w:rPr>
          <w:sz w:val="24"/>
          <w:szCs w:val="24"/>
        </w:rPr>
        <w:t>30.01</w:t>
      </w:r>
      <w:r w:rsidRPr="2C902A06">
        <w:rPr>
          <w:sz w:val="24"/>
          <w:szCs w:val="24"/>
        </w:rPr>
        <w:t>.202</w:t>
      </w:r>
      <w:r w:rsidR="0082221C">
        <w:rPr>
          <w:sz w:val="24"/>
          <w:szCs w:val="24"/>
        </w:rPr>
        <w:t>3</w:t>
      </w:r>
      <w:r w:rsidRPr="2C902A06">
        <w:rPr>
          <w:sz w:val="24"/>
          <w:szCs w:val="24"/>
        </w:rPr>
        <w:t>.</w:t>
      </w:r>
    </w:p>
    <w:p w14:paraId="3A4678F4" w14:textId="77777777" w:rsidR="0072029B" w:rsidRPr="00BC5EB3" w:rsidRDefault="0072029B" w:rsidP="0072029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C9AF00C" w14:textId="77777777" w:rsidR="0072029B" w:rsidRPr="00BC5EB3" w:rsidRDefault="0072029B" w:rsidP="0072029B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Voditeljica računovodstva                                  </w:t>
      </w:r>
      <w:r>
        <w:rPr>
          <w:sz w:val="24"/>
          <w:szCs w:val="24"/>
        </w:rPr>
        <w:t xml:space="preserve">      </w:t>
      </w:r>
      <w:r w:rsidRPr="2C902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2C902A06">
        <w:rPr>
          <w:sz w:val="24"/>
          <w:szCs w:val="24"/>
        </w:rPr>
        <w:t xml:space="preserve">       Ravnatelj škole</w:t>
      </w:r>
    </w:p>
    <w:p w14:paraId="1EF7DA2C" w14:textId="77777777" w:rsidR="0072029B" w:rsidRPr="00BC5EB3" w:rsidRDefault="0072029B" w:rsidP="0072029B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     Gordana Lončarić                                                 </w:t>
      </w:r>
      <w:r>
        <w:rPr>
          <w:sz w:val="24"/>
          <w:szCs w:val="24"/>
        </w:rPr>
        <w:t xml:space="preserve">         </w:t>
      </w:r>
      <w:r w:rsidRPr="2C902A06">
        <w:rPr>
          <w:sz w:val="24"/>
          <w:szCs w:val="24"/>
        </w:rPr>
        <w:t xml:space="preserve">      Igor Brkić     </w:t>
      </w:r>
    </w:p>
    <w:p w14:paraId="25798D59" w14:textId="77777777" w:rsidR="0072029B" w:rsidRDefault="0072029B" w:rsidP="007202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2C902A06">
        <w:rPr>
          <w:sz w:val="24"/>
          <w:szCs w:val="24"/>
        </w:rPr>
        <w:t xml:space="preserve">    </w:t>
      </w:r>
    </w:p>
    <w:p w14:paraId="43304E1F" w14:textId="77777777" w:rsidR="0072029B" w:rsidRDefault="0072029B" w:rsidP="007202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2C902A06">
        <w:rPr>
          <w:sz w:val="24"/>
          <w:szCs w:val="24"/>
        </w:rPr>
        <w:t xml:space="preserve"> Tel. 048</w:t>
      </w:r>
      <w:r>
        <w:rPr>
          <w:sz w:val="24"/>
          <w:szCs w:val="24"/>
        </w:rPr>
        <w:t>/</w:t>
      </w:r>
      <w:r w:rsidRPr="2C902A06">
        <w:rPr>
          <w:sz w:val="24"/>
          <w:szCs w:val="24"/>
        </w:rPr>
        <w:t>270</w:t>
      </w:r>
      <w:r>
        <w:rPr>
          <w:sz w:val="24"/>
          <w:szCs w:val="24"/>
        </w:rPr>
        <w:t>-</w:t>
      </w:r>
      <w:r w:rsidRPr="2C902A06">
        <w:rPr>
          <w:sz w:val="24"/>
          <w:szCs w:val="24"/>
        </w:rPr>
        <w:t xml:space="preserve">063   </w:t>
      </w:r>
    </w:p>
    <w:p w14:paraId="2F31DD58" w14:textId="77777777" w:rsidR="0072029B" w:rsidRDefault="0072029B" w:rsidP="0072029B">
      <w:pPr>
        <w:spacing w:after="0" w:line="240" w:lineRule="auto"/>
        <w:rPr>
          <w:sz w:val="24"/>
          <w:szCs w:val="24"/>
        </w:rPr>
      </w:pPr>
    </w:p>
    <w:p w14:paraId="3311A101" w14:textId="77777777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</w:p>
    <w:p w14:paraId="465A7543" w14:textId="77777777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</w:p>
    <w:p w14:paraId="17515346" w14:textId="77777777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</w:p>
    <w:p w14:paraId="25F4664B" w14:textId="77777777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</w:p>
    <w:p w14:paraId="2C051820" w14:textId="77777777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</w:p>
    <w:p w14:paraId="5A7B4509" w14:textId="0292958D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</w:p>
    <w:p w14:paraId="4C7FEAD5" w14:textId="6260D874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</w:p>
    <w:p w14:paraId="385CBA46" w14:textId="5862EAFE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</w:p>
    <w:p w14:paraId="65DDEAC3" w14:textId="0D84288A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</w:p>
    <w:p w14:paraId="2213E69D" w14:textId="7082DC84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</w:p>
    <w:p w14:paraId="675298BB" w14:textId="66BA239C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</w:p>
    <w:p w14:paraId="0DF5042C" w14:textId="7FFCD2FB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</w:p>
    <w:p w14:paraId="2136F480" w14:textId="69963C5B" w:rsidR="00D63ECA" w:rsidRDefault="00D63ECA" w:rsidP="0072029B">
      <w:pPr>
        <w:spacing w:after="0" w:line="240" w:lineRule="auto"/>
        <w:jc w:val="both"/>
        <w:rPr>
          <w:sz w:val="24"/>
          <w:szCs w:val="24"/>
        </w:rPr>
      </w:pPr>
    </w:p>
    <w:p w14:paraId="43966811" w14:textId="4AA4AC85" w:rsidR="002B2BCA" w:rsidRDefault="002B2BCA" w:rsidP="0072029B">
      <w:pPr>
        <w:spacing w:after="0" w:line="240" w:lineRule="auto"/>
        <w:jc w:val="both"/>
        <w:rPr>
          <w:sz w:val="24"/>
          <w:szCs w:val="24"/>
        </w:rPr>
      </w:pPr>
    </w:p>
    <w:p w14:paraId="3AF111DC" w14:textId="1F5E6C05" w:rsidR="0072029B" w:rsidRDefault="0072029B" w:rsidP="0072029B">
      <w:pPr>
        <w:spacing w:after="0" w:line="240" w:lineRule="auto"/>
        <w:jc w:val="both"/>
        <w:rPr>
          <w:b/>
          <w:bCs/>
          <w:sz w:val="24"/>
          <w:szCs w:val="24"/>
        </w:rPr>
      </w:pPr>
      <w:r w:rsidRPr="2C902A06">
        <w:rPr>
          <w:b/>
          <w:bCs/>
          <w:sz w:val="24"/>
          <w:szCs w:val="24"/>
        </w:rPr>
        <w:lastRenderedPageBreak/>
        <w:t>Bilješke uz Izvještaj o promjenama u vrijednosti i obujmu imovine i obveza</w:t>
      </w:r>
    </w:p>
    <w:p w14:paraId="0462C1E1" w14:textId="77777777" w:rsidR="003E274B" w:rsidRDefault="003E274B" w:rsidP="0072029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A5EF8AF" w14:textId="64080B23" w:rsidR="00570C7E" w:rsidRPr="0068004C" w:rsidRDefault="00570C7E" w:rsidP="0072029B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Bilješka 1</w:t>
      </w:r>
      <w:r w:rsidR="002434EB">
        <w:rPr>
          <w:b/>
          <w:bCs/>
          <w:sz w:val="24"/>
          <w:szCs w:val="24"/>
        </w:rPr>
        <w:t xml:space="preserve"> </w:t>
      </w:r>
      <w:r w:rsidR="008424E2">
        <w:rPr>
          <w:b/>
          <w:bCs/>
          <w:sz w:val="24"/>
          <w:szCs w:val="24"/>
        </w:rPr>
        <w:t xml:space="preserve">(šifra </w:t>
      </w:r>
      <w:r w:rsidR="002434EB">
        <w:rPr>
          <w:b/>
          <w:bCs/>
          <w:sz w:val="24"/>
          <w:szCs w:val="24"/>
        </w:rPr>
        <w:t>P</w:t>
      </w:r>
      <w:r w:rsidR="008424E2">
        <w:rPr>
          <w:b/>
          <w:bCs/>
          <w:sz w:val="24"/>
          <w:szCs w:val="24"/>
        </w:rPr>
        <w:t xml:space="preserve">003) – </w:t>
      </w:r>
      <w:r w:rsidR="00F85009">
        <w:rPr>
          <w:sz w:val="24"/>
          <w:szCs w:val="24"/>
        </w:rPr>
        <w:t xml:space="preserve"> smanjenje</w:t>
      </w:r>
      <w:r w:rsidR="008424E2" w:rsidRPr="0068004C">
        <w:rPr>
          <w:sz w:val="24"/>
          <w:szCs w:val="24"/>
        </w:rPr>
        <w:t xml:space="preserve"> proizvedene </w:t>
      </w:r>
      <w:r w:rsidR="0068004C" w:rsidRPr="0068004C">
        <w:rPr>
          <w:sz w:val="24"/>
          <w:szCs w:val="24"/>
        </w:rPr>
        <w:t>dugotrajne imovine iznosi 1.793,76 kn</w:t>
      </w:r>
      <w:r w:rsidR="0068004C">
        <w:rPr>
          <w:sz w:val="24"/>
          <w:szCs w:val="24"/>
        </w:rPr>
        <w:t xml:space="preserve">, a odnosi se na isknjiženje </w:t>
      </w:r>
      <w:r w:rsidR="009D1692">
        <w:rPr>
          <w:sz w:val="24"/>
          <w:szCs w:val="24"/>
        </w:rPr>
        <w:t xml:space="preserve">sadašnje </w:t>
      </w:r>
      <w:r w:rsidR="0068004C">
        <w:rPr>
          <w:sz w:val="24"/>
          <w:szCs w:val="24"/>
        </w:rPr>
        <w:t xml:space="preserve"> vrijednosti </w:t>
      </w:r>
      <w:r w:rsidR="001E5378">
        <w:rPr>
          <w:sz w:val="24"/>
          <w:szCs w:val="24"/>
        </w:rPr>
        <w:t xml:space="preserve">prodanih </w:t>
      </w:r>
      <w:r w:rsidR="009D1692">
        <w:rPr>
          <w:sz w:val="24"/>
          <w:szCs w:val="24"/>
        </w:rPr>
        <w:t>tableta koj</w:t>
      </w:r>
      <w:r w:rsidR="001E5378">
        <w:rPr>
          <w:sz w:val="24"/>
          <w:szCs w:val="24"/>
        </w:rPr>
        <w:t>e su koristili učenici</w:t>
      </w:r>
      <w:r w:rsidR="00424F8B">
        <w:rPr>
          <w:sz w:val="24"/>
          <w:szCs w:val="24"/>
        </w:rPr>
        <w:t xml:space="preserve"> </w:t>
      </w:r>
    </w:p>
    <w:p w14:paraId="3712D73D" w14:textId="55EBBC8E" w:rsidR="0072029B" w:rsidRDefault="00424F8B" w:rsidP="0072029B">
      <w:pPr>
        <w:spacing w:after="0" w:line="240" w:lineRule="auto"/>
        <w:jc w:val="both"/>
        <w:rPr>
          <w:sz w:val="24"/>
          <w:szCs w:val="24"/>
        </w:rPr>
      </w:pPr>
      <w:r w:rsidRPr="002434EB">
        <w:rPr>
          <w:b/>
          <w:bCs/>
          <w:sz w:val="24"/>
          <w:szCs w:val="24"/>
        </w:rPr>
        <w:t>Bilješka 2</w:t>
      </w:r>
      <w:r w:rsidR="002434EB" w:rsidRPr="002434EB">
        <w:rPr>
          <w:b/>
          <w:bCs/>
          <w:sz w:val="24"/>
          <w:szCs w:val="24"/>
        </w:rPr>
        <w:t xml:space="preserve"> </w:t>
      </w:r>
      <w:r w:rsidRPr="002434EB">
        <w:rPr>
          <w:b/>
          <w:bCs/>
          <w:sz w:val="24"/>
          <w:szCs w:val="24"/>
        </w:rPr>
        <w:t xml:space="preserve">(šifra </w:t>
      </w:r>
      <w:r w:rsidR="002434EB" w:rsidRPr="002434EB">
        <w:rPr>
          <w:b/>
          <w:bCs/>
          <w:sz w:val="24"/>
          <w:szCs w:val="24"/>
        </w:rPr>
        <w:t>P029)</w:t>
      </w:r>
      <w:r w:rsidR="002434EB">
        <w:rPr>
          <w:b/>
          <w:bCs/>
          <w:sz w:val="24"/>
          <w:szCs w:val="24"/>
        </w:rPr>
        <w:t xml:space="preserve"> </w:t>
      </w:r>
      <w:r w:rsidR="00591683">
        <w:rPr>
          <w:b/>
          <w:bCs/>
          <w:sz w:val="24"/>
          <w:szCs w:val="24"/>
        </w:rPr>
        <w:t>–</w:t>
      </w:r>
      <w:r w:rsidR="002434EB">
        <w:rPr>
          <w:b/>
          <w:bCs/>
          <w:sz w:val="24"/>
          <w:szCs w:val="24"/>
        </w:rPr>
        <w:t xml:space="preserve"> </w:t>
      </w:r>
      <w:r w:rsidR="00F85009">
        <w:rPr>
          <w:sz w:val="24"/>
          <w:szCs w:val="24"/>
        </w:rPr>
        <w:t xml:space="preserve"> smanjenje</w:t>
      </w:r>
      <w:r w:rsidR="00FF1728" w:rsidRPr="001E5378">
        <w:rPr>
          <w:sz w:val="24"/>
          <w:szCs w:val="24"/>
        </w:rPr>
        <w:t xml:space="preserve"> </w:t>
      </w:r>
      <w:r w:rsidR="00591683" w:rsidRPr="001E5378">
        <w:rPr>
          <w:sz w:val="24"/>
          <w:szCs w:val="24"/>
        </w:rPr>
        <w:t xml:space="preserve">potraživanja za prihode poslovanja </w:t>
      </w:r>
      <w:r w:rsidR="004232AB" w:rsidRPr="001E5378">
        <w:rPr>
          <w:sz w:val="24"/>
          <w:szCs w:val="24"/>
        </w:rPr>
        <w:t xml:space="preserve"> u iznosu od 6.900,97 kn</w:t>
      </w:r>
      <w:r w:rsidR="001E5378">
        <w:rPr>
          <w:sz w:val="24"/>
          <w:szCs w:val="24"/>
        </w:rPr>
        <w:t xml:space="preserve"> </w:t>
      </w:r>
      <w:r w:rsidR="00211A41">
        <w:rPr>
          <w:sz w:val="24"/>
          <w:szCs w:val="24"/>
        </w:rPr>
        <w:t>odnosi se na otpis potraživanja duga za školsku kuhinju</w:t>
      </w:r>
      <w:r w:rsidR="00E3047E">
        <w:rPr>
          <w:sz w:val="24"/>
          <w:szCs w:val="24"/>
        </w:rPr>
        <w:t xml:space="preserve"> zbog nemogućnosti naplate, a </w:t>
      </w:r>
      <w:r w:rsidR="00211A41">
        <w:rPr>
          <w:sz w:val="24"/>
          <w:szCs w:val="24"/>
        </w:rPr>
        <w:t xml:space="preserve"> temeljem odluke </w:t>
      </w:r>
      <w:r w:rsidR="00B45AF0">
        <w:rPr>
          <w:sz w:val="24"/>
          <w:szCs w:val="24"/>
        </w:rPr>
        <w:t>Š</w:t>
      </w:r>
      <w:r w:rsidR="00211A41">
        <w:rPr>
          <w:sz w:val="24"/>
          <w:szCs w:val="24"/>
        </w:rPr>
        <w:t>kolskog odbora</w:t>
      </w:r>
      <w:r w:rsidR="00E3047E">
        <w:rPr>
          <w:sz w:val="24"/>
          <w:szCs w:val="24"/>
        </w:rPr>
        <w:t>.</w:t>
      </w:r>
    </w:p>
    <w:p w14:paraId="4FAD88FF" w14:textId="77777777" w:rsidR="00767B5A" w:rsidRPr="001E5378" w:rsidRDefault="00767B5A" w:rsidP="0072029B">
      <w:pPr>
        <w:spacing w:after="0" w:line="240" w:lineRule="auto"/>
        <w:jc w:val="both"/>
        <w:rPr>
          <w:sz w:val="24"/>
          <w:szCs w:val="24"/>
        </w:rPr>
      </w:pPr>
    </w:p>
    <w:p w14:paraId="68D808AA" w14:textId="77777777" w:rsidR="0072029B" w:rsidRPr="001E5378" w:rsidRDefault="0072029B" w:rsidP="0072029B">
      <w:pPr>
        <w:spacing w:after="0" w:line="240" w:lineRule="auto"/>
        <w:jc w:val="both"/>
        <w:rPr>
          <w:sz w:val="24"/>
          <w:szCs w:val="24"/>
        </w:rPr>
      </w:pPr>
    </w:p>
    <w:p w14:paraId="42D142DD" w14:textId="77777777" w:rsidR="0072029B" w:rsidRDefault="0072029B" w:rsidP="0072029B">
      <w:pPr>
        <w:spacing w:after="0" w:line="240" w:lineRule="auto"/>
        <w:jc w:val="both"/>
        <w:rPr>
          <w:b/>
          <w:bCs/>
          <w:sz w:val="24"/>
          <w:szCs w:val="24"/>
        </w:rPr>
      </w:pPr>
      <w:r w:rsidRPr="2C902A06">
        <w:rPr>
          <w:b/>
          <w:bCs/>
          <w:sz w:val="24"/>
          <w:szCs w:val="24"/>
        </w:rPr>
        <w:t>Bilješke uz Izvještaj o rashodima prema funkcijskoj klasifikaciji</w:t>
      </w:r>
    </w:p>
    <w:p w14:paraId="70FF01B5" w14:textId="77777777" w:rsidR="0072029B" w:rsidRDefault="0072029B" w:rsidP="0072029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1F16C67" w14:textId="12BF0346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 1 (</w:t>
      </w:r>
      <w:r w:rsidR="00E52D7A">
        <w:rPr>
          <w:b/>
          <w:bCs/>
          <w:sz w:val="24"/>
          <w:szCs w:val="24"/>
        </w:rPr>
        <w:t xml:space="preserve">šifra </w:t>
      </w:r>
      <w:r w:rsidR="00695D7C">
        <w:rPr>
          <w:b/>
          <w:bCs/>
          <w:sz w:val="24"/>
          <w:szCs w:val="24"/>
        </w:rPr>
        <w:t>09)</w:t>
      </w:r>
      <w:r w:rsidRPr="2C902A06">
        <w:rPr>
          <w:b/>
          <w:bCs/>
          <w:sz w:val="24"/>
          <w:szCs w:val="24"/>
        </w:rPr>
        <w:t xml:space="preserve"> </w:t>
      </w:r>
      <w:r w:rsidRPr="2C902A06">
        <w:rPr>
          <w:sz w:val="24"/>
          <w:szCs w:val="24"/>
        </w:rPr>
        <w:t xml:space="preserve">- iskazuje ukupne rashode vezane uz poslovanje školske ustanove  u tekućoj godini u iznosu od </w:t>
      </w:r>
      <w:r>
        <w:rPr>
          <w:sz w:val="24"/>
          <w:szCs w:val="24"/>
        </w:rPr>
        <w:t>1</w:t>
      </w:r>
      <w:r w:rsidR="00695D7C">
        <w:rPr>
          <w:sz w:val="24"/>
          <w:szCs w:val="24"/>
        </w:rPr>
        <w:t>4.925.997,47</w:t>
      </w:r>
      <w:r w:rsidRPr="2C902A06">
        <w:rPr>
          <w:sz w:val="24"/>
          <w:szCs w:val="24"/>
        </w:rPr>
        <w:t xml:space="preserve"> kn što </w:t>
      </w:r>
      <w:r>
        <w:rPr>
          <w:sz w:val="24"/>
          <w:szCs w:val="24"/>
        </w:rPr>
        <w:t xml:space="preserve">je </w:t>
      </w:r>
      <w:r w:rsidR="00695D7C">
        <w:rPr>
          <w:sz w:val="24"/>
          <w:szCs w:val="24"/>
        </w:rPr>
        <w:t>6,</w:t>
      </w:r>
      <w:r w:rsidR="00E23D69">
        <w:rPr>
          <w:sz w:val="24"/>
          <w:szCs w:val="24"/>
        </w:rPr>
        <w:t>9</w:t>
      </w:r>
      <w:r>
        <w:rPr>
          <w:sz w:val="24"/>
          <w:szCs w:val="24"/>
        </w:rPr>
        <w:t xml:space="preserve"> % više od prethodne godine.</w:t>
      </w:r>
    </w:p>
    <w:p w14:paraId="25D85169" w14:textId="4DAC7625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b/>
          <w:bCs/>
          <w:sz w:val="24"/>
          <w:szCs w:val="24"/>
        </w:rPr>
        <w:t>Bilješka 2 (</w:t>
      </w:r>
      <w:r w:rsidR="00E23D69">
        <w:rPr>
          <w:b/>
          <w:bCs/>
          <w:sz w:val="24"/>
          <w:szCs w:val="24"/>
        </w:rPr>
        <w:t>šifra 096</w:t>
      </w:r>
      <w:r w:rsidRPr="2C902A06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2C902A0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2C902A06">
        <w:rPr>
          <w:sz w:val="24"/>
          <w:szCs w:val="24"/>
        </w:rPr>
        <w:t xml:space="preserve">iskazuje troškove prehrane u školskoj kuhinji koji su u tekućoj godini </w:t>
      </w:r>
      <w:r>
        <w:rPr>
          <w:sz w:val="24"/>
          <w:szCs w:val="24"/>
        </w:rPr>
        <w:t xml:space="preserve">za </w:t>
      </w:r>
      <w:r w:rsidR="00E23D69">
        <w:rPr>
          <w:sz w:val="24"/>
          <w:szCs w:val="24"/>
        </w:rPr>
        <w:t>20,8</w:t>
      </w:r>
      <w:r>
        <w:rPr>
          <w:sz w:val="24"/>
          <w:szCs w:val="24"/>
        </w:rPr>
        <w:t xml:space="preserve"> </w:t>
      </w:r>
      <w:r w:rsidRPr="2C902A06">
        <w:rPr>
          <w:sz w:val="24"/>
          <w:szCs w:val="24"/>
        </w:rPr>
        <w:t>%</w:t>
      </w:r>
      <w:r>
        <w:rPr>
          <w:sz w:val="24"/>
          <w:szCs w:val="24"/>
        </w:rPr>
        <w:t xml:space="preserve"> veći</w:t>
      </w:r>
      <w:r w:rsidRPr="2C902A06">
        <w:rPr>
          <w:sz w:val="24"/>
          <w:szCs w:val="24"/>
        </w:rPr>
        <w:t xml:space="preserve"> u odnosu na prethodnu </w:t>
      </w:r>
      <w:r w:rsidR="00494063">
        <w:rPr>
          <w:sz w:val="24"/>
          <w:szCs w:val="24"/>
        </w:rPr>
        <w:t xml:space="preserve">zbog uvođenja aktivnosti produženog boravka, odnosno </w:t>
      </w:r>
      <w:r w:rsidR="00F62D8D">
        <w:rPr>
          <w:sz w:val="24"/>
          <w:szCs w:val="24"/>
        </w:rPr>
        <w:t xml:space="preserve">zbog većeg </w:t>
      </w:r>
      <w:r w:rsidR="00494063">
        <w:rPr>
          <w:sz w:val="24"/>
          <w:szCs w:val="24"/>
        </w:rPr>
        <w:t xml:space="preserve"> broja </w:t>
      </w:r>
      <w:r w:rsidR="00F62D8D">
        <w:rPr>
          <w:sz w:val="24"/>
          <w:szCs w:val="24"/>
        </w:rPr>
        <w:t xml:space="preserve">obroka </w:t>
      </w:r>
      <w:r w:rsidR="00A43F22">
        <w:rPr>
          <w:sz w:val="24"/>
          <w:szCs w:val="24"/>
        </w:rPr>
        <w:t xml:space="preserve">koje </w:t>
      </w:r>
      <w:r w:rsidR="00494063">
        <w:rPr>
          <w:sz w:val="24"/>
          <w:szCs w:val="24"/>
        </w:rPr>
        <w:t>djec</w:t>
      </w:r>
      <w:r w:rsidR="00A43F22">
        <w:rPr>
          <w:sz w:val="24"/>
          <w:szCs w:val="24"/>
        </w:rPr>
        <w:t>a</w:t>
      </w:r>
      <w:r w:rsidR="00494063">
        <w:rPr>
          <w:sz w:val="24"/>
          <w:szCs w:val="24"/>
        </w:rPr>
        <w:t xml:space="preserve"> koriste </w:t>
      </w:r>
      <w:r w:rsidR="00A43F22">
        <w:rPr>
          <w:sz w:val="24"/>
          <w:szCs w:val="24"/>
        </w:rPr>
        <w:t xml:space="preserve">u </w:t>
      </w:r>
      <w:r w:rsidR="00494063">
        <w:rPr>
          <w:sz w:val="24"/>
          <w:szCs w:val="24"/>
        </w:rPr>
        <w:t>školsk</w:t>
      </w:r>
      <w:r w:rsidR="00A43F22">
        <w:rPr>
          <w:sz w:val="24"/>
          <w:szCs w:val="24"/>
        </w:rPr>
        <w:t>oj</w:t>
      </w:r>
      <w:r w:rsidR="00494063">
        <w:rPr>
          <w:sz w:val="24"/>
          <w:szCs w:val="24"/>
        </w:rPr>
        <w:t xml:space="preserve"> kuhinj</w:t>
      </w:r>
      <w:r w:rsidR="00A43F22">
        <w:rPr>
          <w:sz w:val="24"/>
          <w:szCs w:val="24"/>
        </w:rPr>
        <w:t>i.</w:t>
      </w:r>
    </w:p>
    <w:p w14:paraId="76B7E024" w14:textId="77777777" w:rsidR="0072029B" w:rsidRDefault="0072029B" w:rsidP="0072029B">
      <w:pPr>
        <w:spacing w:after="0" w:line="240" w:lineRule="auto"/>
        <w:jc w:val="both"/>
        <w:rPr>
          <w:sz w:val="24"/>
          <w:szCs w:val="24"/>
        </w:rPr>
      </w:pPr>
    </w:p>
    <w:p w14:paraId="071EC25D" w14:textId="68208CE4" w:rsidR="0072029B" w:rsidRPr="00BC5EB3" w:rsidRDefault="0072029B" w:rsidP="0072029B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sz w:val="24"/>
          <w:szCs w:val="24"/>
        </w:rPr>
        <w:t xml:space="preserve">Križevci, </w:t>
      </w:r>
      <w:r w:rsidR="003E274B">
        <w:rPr>
          <w:sz w:val="24"/>
          <w:szCs w:val="24"/>
        </w:rPr>
        <w:t>30</w:t>
      </w:r>
      <w:r w:rsidRPr="2C902A06">
        <w:rPr>
          <w:sz w:val="24"/>
          <w:szCs w:val="24"/>
        </w:rPr>
        <w:t>.01.202</w:t>
      </w:r>
      <w:r w:rsidR="0082221C">
        <w:rPr>
          <w:sz w:val="24"/>
          <w:szCs w:val="24"/>
        </w:rPr>
        <w:t>3</w:t>
      </w:r>
      <w:r w:rsidRPr="2C902A06">
        <w:rPr>
          <w:sz w:val="24"/>
          <w:szCs w:val="24"/>
        </w:rPr>
        <w:t>.</w:t>
      </w:r>
    </w:p>
    <w:p w14:paraId="421311DF" w14:textId="77777777" w:rsidR="0072029B" w:rsidRPr="00BC5EB3" w:rsidRDefault="0072029B" w:rsidP="0072029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0A178AB" w14:textId="77777777" w:rsidR="0072029B" w:rsidRPr="00BC5EB3" w:rsidRDefault="0072029B" w:rsidP="0072029B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Voditeljica računovodstva                                  </w:t>
      </w:r>
      <w:r>
        <w:rPr>
          <w:sz w:val="24"/>
          <w:szCs w:val="24"/>
        </w:rPr>
        <w:t xml:space="preserve">      </w:t>
      </w:r>
      <w:r w:rsidRPr="2C902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2C902A06">
        <w:rPr>
          <w:sz w:val="24"/>
          <w:szCs w:val="24"/>
        </w:rPr>
        <w:t xml:space="preserve">       Ravnatelj škole</w:t>
      </w:r>
    </w:p>
    <w:p w14:paraId="7D9F1E18" w14:textId="77777777" w:rsidR="0072029B" w:rsidRPr="00BC5EB3" w:rsidRDefault="0072029B" w:rsidP="0072029B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     Gordana Lončarić                                                 </w:t>
      </w:r>
      <w:r>
        <w:rPr>
          <w:sz w:val="24"/>
          <w:szCs w:val="24"/>
        </w:rPr>
        <w:t xml:space="preserve">         </w:t>
      </w:r>
      <w:r w:rsidRPr="2C902A06">
        <w:rPr>
          <w:sz w:val="24"/>
          <w:szCs w:val="24"/>
        </w:rPr>
        <w:t xml:space="preserve">      Igor Brkić     </w:t>
      </w:r>
    </w:p>
    <w:p w14:paraId="5C528729" w14:textId="77777777" w:rsidR="0072029B" w:rsidRDefault="0072029B" w:rsidP="007202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2C902A06">
        <w:rPr>
          <w:sz w:val="24"/>
          <w:szCs w:val="24"/>
        </w:rPr>
        <w:t xml:space="preserve">    </w:t>
      </w:r>
    </w:p>
    <w:p w14:paraId="65182741" w14:textId="0F454493" w:rsidR="0072029B" w:rsidRDefault="0072029B" w:rsidP="007202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2C902A06">
        <w:rPr>
          <w:sz w:val="24"/>
          <w:szCs w:val="24"/>
        </w:rPr>
        <w:t xml:space="preserve"> Tel. 048</w:t>
      </w:r>
      <w:r>
        <w:rPr>
          <w:sz w:val="24"/>
          <w:szCs w:val="24"/>
        </w:rPr>
        <w:t>/</w:t>
      </w:r>
      <w:r w:rsidRPr="2C902A06">
        <w:rPr>
          <w:sz w:val="24"/>
          <w:szCs w:val="24"/>
        </w:rPr>
        <w:t>270</w:t>
      </w:r>
      <w:r>
        <w:rPr>
          <w:sz w:val="24"/>
          <w:szCs w:val="24"/>
        </w:rPr>
        <w:t>-</w:t>
      </w:r>
      <w:r w:rsidRPr="2C902A06">
        <w:rPr>
          <w:sz w:val="24"/>
          <w:szCs w:val="24"/>
        </w:rPr>
        <w:t xml:space="preserve">063   </w:t>
      </w:r>
    </w:p>
    <w:p w14:paraId="6F6481AF" w14:textId="7DCFFEF2" w:rsidR="005B4DF0" w:rsidRDefault="005B4DF0" w:rsidP="0072029B">
      <w:pPr>
        <w:spacing w:after="0" w:line="240" w:lineRule="auto"/>
        <w:rPr>
          <w:sz w:val="24"/>
          <w:szCs w:val="24"/>
        </w:rPr>
      </w:pPr>
    </w:p>
    <w:p w14:paraId="2F748B2B" w14:textId="250BB0D6" w:rsidR="005B4DF0" w:rsidRDefault="005B4DF0" w:rsidP="0072029B">
      <w:pPr>
        <w:spacing w:after="0" w:line="240" w:lineRule="auto"/>
        <w:rPr>
          <w:sz w:val="24"/>
          <w:szCs w:val="24"/>
        </w:rPr>
      </w:pPr>
    </w:p>
    <w:p w14:paraId="4C8BCEC5" w14:textId="2A882AEB" w:rsidR="005B4DF0" w:rsidRDefault="005B4DF0" w:rsidP="0072029B">
      <w:pPr>
        <w:spacing w:after="0" w:line="240" w:lineRule="auto"/>
        <w:rPr>
          <w:sz w:val="24"/>
          <w:szCs w:val="24"/>
        </w:rPr>
      </w:pPr>
    </w:p>
    <w:p w14:paraId="44E33A8F" w14:textId="5C4A5AD6" w:rsidR="005B4DF0" w:rsidRDefault="005B4DF0" w:rsidP="0072029B">
      <w:pPr>
        <w:spacing w:after="0" w:line="240" w:lineRule="auto"/>
        <w:rPr>
          <w:sz w:val="24"/>
          <w:szCs w:val="24"/>
        </w:rPr>
      </w:pPr>
    </w:p>
    <w:p w14:paraId="2B8BAA3F" w14:textId="280EF8F2" w:rsidR="005B4DF0" w:rsidRDefault="005B4DF0" w:rsidP="0072029B">
      <w:pPr>
        <w:spacing w:after="0" w:line="240" w:lineRule="auto"/>
        <w:rPr>
          <w:sz w:val="24"/>
          <w:szCs w:val="24"/>
        </w:rPr>
      </w:pPr>
    </w:p>
    <w:p w14:paraId="61712F62" w14:textId="4E33A9C7" w:rsidR="005B4DF0" w:rsidRDefault="005B4DF0" w:rsidP="0072029B">
      <w:pPr>
        <w:spacing w:after="0" w:line="240" w:lineRule="auto"/>
        <w:rPr>
          <w:sz w:val="24"/>
          <w:szCs w:val="24"/>
        </w:rPr>
      </w:pPr>
    </w:p>
    <w:p w14:paraId="2F0515B4" w14:textId="711E6F22" w:rsidR="005B4DF0" w:rsidRDefault="005B4DF0" w:rsidP="0072029B">
      <w:pPr>
        <w:spacing w:after="0" w:line="240" w:lineRule="auto"/>
        <w:rPr>
          <w:sz w:val="24"/>
          <w:szCs w:val="24"/>
        </w:rPr>
      </w:pPr>
    </w:p>
    <w:p w14:paraId="379A55E7" w14:textId="36DE3DC9" w:rsidR="005B4DF0" w:rsidRDefault="005B4DF0" w:rsidP="0072029B">
      <w:pPr>
        <w:spacing w:after="0" w:line="240" w:lineRule="auto"/>
        <w:rPr>
          <w:sz w:val="24"/>
          <w:szCs w:val="24"/>
        </w:rPr>
      </w:pPr>
    </w:p>
    <w:p w14:paraId="06F50AB6" w14:textId="01A88E8F" w:rsidR="005B4DF0" w:rsidRDefault="005B4DF0" w:rsidP="0072029B">
      <w:pPr>
        <w:spacing w:after="0" w:line="240" w:lineRule="auto"/>
        <w:rPr>
          <w:sz w:val="24"/>
          <w:szCs w:val="24"/>
        </w:rPr>
      </w:pPr>
    </w:p>
    <w:p w14:paraId="3A71BE65" w14:textId="38A1F63E" w:rsidR="005B4DF0" w:rsidRDefault="005B4DF0" w:rsidP="0072029B">
      <w:pPr>
        <w:spacing w:after="0" w:line="240" w:lineRule="auto"/>
        <w:rPr>
          <w:sz w:val="24"/>
          <w:szCs w:val="24"/>
        </w:rPr>
      </w:pPr>
    </w:p>
    <w:p w14:paraId="38708DC1" w14:textId="4D1336A7" w:rsidR="005B4DF0" w:rsidRDefault="005B4DF0" w:rsidP="0072029B">
      <w:pPr>
        <w:spacing w:after="0" w:line="240" w:lineRule="auto"/>
        <w:rPr>
          <w:sz w:val="24"/>
          <w:szCs w:val="24"/>
        </w:rPr>
      </w:pPr>
    </w:p>
    <w:p w14:paraId="7524864C" w14:textId="15410574" w:rsidR="00AB7FC0" w:rsidRDefault="00AB7FC0" w:rsidP="0072029B">
      <w:pPr>
        <w:spacing w:after="0" w:line="240" w:lineRule="auto"/>
        <w:rPr>
          <w:sz w:val="24"/>
          <w:szCs w:val="24"/>
        </w:rPr>
      </w:pPr>
    </w:p>
    <w:p w14:paraId="7A7ADFB8" w14:textId="56E598F8" w:rsidR="00AB7FC0" w:rsidRDefault="00AB7FC0" w:rsidP="0072029B">
      <w:pPr>
        <w:spacing w:after="0" w:line="240" w:lineRule="auto"/>
        <w:rPr>
          <w:sz w:val="24"/>
          <w:szCs w:val="24"/>
        </w:rPr>
      </w:pPr>
    </w:p>
    <w:p w14:paraId="412A3723" w14:textId="0B9219C7" w:rsidR="00AB7FC0" w:rsidRDefault="00AB7FC0" w:rsidP="0072029B">
      <w:pPr>
        <w:spacing w:after="0" w:line="240" w:lineRule="auto"/>
        <w:rPr>
          <w:sz w:val="24"/>
          <w:szCs w:val="24"/>
        </w:rPr>
      </w:pPr>
    </w:p>
    <w:p w14:paraId="7EF39585" w14:textId="61BC124A" w:rsidR="00AB7FC0" w:rsidRDefault="00AB7FC0" w:rsidP="0072029B">
      <w:pPr>
        <w:spacing w:after="0" w:line="240" w:lineRule="auto"/>
        <w:rPr>
          <w:sz w:val="24"/>
          <w:szCs w:val="24"/>
        </w:rPr>
      </w:pPr>
    </w:p>
    <w:p w14:paraId="07168E35" w14:textId="075A3B42" w:rsidR="00AB7FC0" w:rsidRDefault="00AB7FC0" w:rsidP="0072029B">
      <w:pPr>
        <w:spacing w:after="0" w:line="240" w:lineRule="auto"/>
        <w:rPr>
          <w:sz w:val="24"/>
          <w:szCs w:val="24"/>
        </w:rPr>
      </w:pPr>
    </w:p>
    <w:p w14:paraId="2BA008B4" w14:textId="357A9DEF" w:rsidR="00AB7FC0" w:rsidRDefault="00AB7FC0" w:rsidP="0072029B">
      <w:pPr>
        <w:spacing w:after="0" w:line="240" w:lineRule="auto"/>
        <w:rPr>
          <w:sz w:val="24"/>
          <w:szCs w:val="24"/>
        </w:rPr>
      </w:pPr>
    </w:p>
    <w:p w14:paraId="3C09AAAC" w14:textId="59E561F3" w:rsidR="00AB7FC0" w:rsidRDefault="00AB7FC0" w:rsidP="0072029B">
      <w:pPr>
        <w:spacing w:after="0" w:line="240" w:lineRule="auto"/>
        <w:rPr>
          <w:sz w:val="24"/>
          <w:szCs w:val="24"/>
        </w:rPr>
      </w:pPr>
    </w:p>
    <w:p w14:paraId="4FEB7C78" w14:textId="1812F597" w:rsidR="00AB7FC0" w:rsidRDefault="00AB7FC0" w:rsidP="0072029B">
      <w:pPr>
        <w:spacing w:after="0" w:line="240" w:lineRule="auto"/>
        <w:rPr>
          <w:sz w:val="24"/>
          <w:szCs w:val="24"/>
        </w:rPr>
      </w:pPr>
    </w:p>
    <w:p w14:paraId="2A646E36" w14:textId="69E4C49D" w:rsidR="00AB7FC0" w:rsidRDefault="00AB7FC0" w:rsidP="0072029B">
      <w:pPr>
        <w:spacing w:after="0" w:line="240" w:lineRule="auto"/>
        <w:rPr>
          <w:sz w:val="24"/>
          <w:szCs w:val="24"/>
        </w:rPr>
      </w:pPr>
    </w:p>
    <w:p w14:paraId="0857A151" w14:textId="24D45195" w:rsidR="00AB7FC0" w:rsidRDefault="00AB7FC0" w:rsidP="0072029B">
      <w:pPr>
        <w:spacing w:after="0" w:line="240" w:lineRule="auto"/>
        <w:rPr>
          <w:sz w:val="24"/>
          <w:szCs w:val="24"/>
        </w:rPr>
      </w:pPr>
    </w:p>
    <w:p w14:paraId="004A7A9A" w14:textId="444E25A2" w:rsidR="00AB7FC0" w:rsidRDefault="00AB7FC0" w:rsidP="0072029B">
      <w:pPr>
        <w:spacing w:after="0" w:line="240" w:lineRule="auto"/>
        <w:rPr>
          <w:sz w:val="24"/>
          <w:szCs w:val="24"/>
        </w:rPr>
      </w:pPr>
    </w:p>
    <w:p w14:paraId="0506A0D5" w14:textId="6A54B93C" w:rsidR="00AB7FC0" w:rsidRDefault="00AB7FC0" w:rsidP="0072029B">
      <w:pPr>
        <w:spacing w:after="0" w:line="240" w:lineRule="auto"/>
        <w:rPr>
          <w:sz w:val="24"/>
          <w:szCs w:val="24"/>
        </w:rPr>
      </w:pPr>
    </w:p>
    <w:p w14:paraId="4F5312EE" w14:textId="3EDD4C15" w:rsidR="00AB7FC0" w:rsidRDefault="00AB7FC0" w:rsidP="0072029B">
      <w:pPr>
        <w:spacing w:after="0" w:line="240" w:lineRule="auto"/>
        <w:rPr>
          <w:sz w:val="24"/>
          <w:szCs w:val="24"/>
        </w:rPr>
      </w:pPr>
    </w:p>
    <w:p w14:paraId="4ABCA3B6" w14:textId="0111C430" w:rsidR="003B78DD" w:rsidRPr="00552207" w:rsidRDefault="003B78DD" w:rsidP="0072029B">
      <w:pPr>
        <w:spacing w:after="0" w:line="240" w:lineRule="auto"/>
        <w:rPr>
          <w:b/>
          <w:bCs/>
          <w:sz w:val="24"/>
          <w:szCs w:val="24"/>
        </w:rPr>
      </w:pPr>
      <w:r w:rsidRPr="00552207">
        <w:rPr>
          <w:b/>
          <w:bCs/>
          <w:sz w:val="24"/>
          <w:szCs w:val="24"/>
        </w:rPr>
        <w:lastRenderedPageBreak/>
        <w:t>OSNOVNA ŠKOLA VLADIMIR NAZOR KRIŽEVCI</w:t>
      </w:r>
    </w:p>
    <w:p w14:paraId="21A00A61" w14:textId="4039B11C" w:rsidR="003B78DD" w:rsidRPr="00552207" w:rsidRDefault="003B78DD" w:rsidP="0072029B">
      <w:pPr>
        <w:spacing w:after="0" w:line="240" w:lineRule="auto"/>
        <w:rPr>
          <w:b/>
          <w:bCs/>
          <w:sz w:val="24"/>
          <w:szCs w:val="24"/>
        </w:rPr>
      </w:pPr>
      <w:r w:rsidRPr="00552207">
        <w:rPr>
          <w:b/>
          <w:bCs/>
          <w:sz w:val="24"/>
          <w:szCs w:val="24"/>
        </w:rPr>
        <w:t>Ulica bana Josipa Jelačića 23</w:t>
      </w:r>
    </w:p>
    <w:p w14:paraId="004C6381" w14:textId="13D9D220" w:rsidR="003B78DD" w:rsidRPr="00552207" w:rsidRDefault="003B78DD" w:rsidP="0072029B">
      <w:pPr>
        <w:spacing w:after="0" w:line="240" w:lineRule="auto"/>
        <w:rPr>
          <w:b/>
          <w:bCs/>
          <w:sz w:val="24"/>
          <w:szCs w:val="24"/>
        </w:rPr>
      </w:pPr>
      <w:r w:rsidRPr="00552207">
        <w:rPr>
          <w:b/>
          <w:bCs/>
          <w:sz w:val="24"/>
          <w:szCs w:val="24"/>
        </w:rPr>
        <w:t>48260 KRIŽEVCI</w:t>
      </w:r>
    </w:p>
    <w:p w14:paraId="265EBEC3" w14:textId="77777777" w:rsidR="00552207" w:rsidRDefault="00552207" w:rsidP="0072029B">
      <w:pPr>
        <w:spacing w:after="0" w:line="240" w:lineRule="auto"/>
        <w:rPr>
          <w:sz w:val="24"/>
          <w:szCs w:val="24"/>
        </w:rPr>
      </w:pPr>
    </w:p>
    <w:p w14:paraId="507BF7C6" w14:textId="1D021087" w:rsidR="003B78DD" w:rsidRDefault="00552207" w:rsidP="007202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OIB: </w:t>
      </w:r>
      <w:r w:rsidR="00440C72">
        <w:rPr>
          <w:sz w:val="24"/>
          <w:szCs w:val="24"/>
        </w:rPr>
        <w:t xml:space="preserve">               </w:t>
      </w:r>
      <w:r w:rsidR="0093372B">
        <w:rPr>
          <w:sz w:val="24"/>
          <w:szCs w:val="24"/>
        </w:rPr>
        <w:t xml:space="preserve"> </w:t>
      </w:r>
      <w:r w:rsidR="00440C72">
        <w:rPr>
          <w:sz w:val="24"/>
          <w:szCs w:val="24"/>
        </w:rPr>
        <w:t xml:space="preserve"> 75892188943</w:t>
      </w:r>
    </w:p>
    <w:p w14:paraId="1AAA6A0B" w14:textId="7340CCE7" w:rsidR="00440C72" w:rsidRDefault="00440C72" w:rsidP="007202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Matični broj: </w:t>
      </w:r>
      <w:r w:rsidR="0093372B">
        <w:rPr>
          <w:sz w:val="24"/>
          <w:szCs w:val="24"/>
        </w:rPr>
        <w:t xml:space="preserve"> </w:t>
      </w:r>
      <w:r>
        <w:rPr>
          <w:sz w:val="24"/>
          <w:szCs w:val="24"/>
        </w:rPr>
        <w:t>0198</w:t>
      </w:r>
      <w:r w:rsidR="0093372B">
        <w:rPr>
          <w:sz w:val="24"/>
          <w:szCs w:val="24"/>
        </w:rPr>
        <w:t>5949</w:t>
      </w:r>
    </w:p>
    <w:p w14:paraId="1801AD29" w14:textId="06EA88F0" w:rsidR="0093372B" w:rsidRDefault="0093372B" w:rsidP="007202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Broj RKP-a:     8588</w:t>
      </w:r>
    </w:p>
    <w:p w14:paraId="6E9420E6" w14:textId="46BA983B" w:rsidR="00715963" w:rsidRDefault="00715963" w:rsidP="007202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Šifra grada:     214</w:t>
      </w:r>
    </w:p>
    <w:p w14:paraId="7F6EE513" w14:textId="5C56FB58" w:rsidR="00715963" w:rsidRDefault="00715963" w:rsidP="0072029B">
      <w:pPr>
        <w:spacing w:after="0" w:line="240" w:lineRule="auto"/>
        <w:rPr>
          <w:sz w:val="24"/>
          <w:szCs w:val="24"/>
        </w:rPr>
      </w:pPr>
    </w:p>
    <w:p w14:paraId="0FF5391C" w14:textId="6B716A01" w:rsidR="00715963" w:rsidRDefault="00715963" w:rsidP="0072029B">
      <w:pPr>
        <w:spacing w:after="0" w:line="240" w:lineRule="auto"/>
        <w:rPr>
          <w:b/>
          <w:bCs/>
          <w:sz w:val="24"/>
          <w:szCs w:val="24"/>
        </w:rPr>
      </w:pPr>
      <w:r w:rsidRPr="000C3AD1">
        <w:rPr>
          <w:b/>
          <w:bCs/>
          <w:sz w:val="24"/>
          <w:szCs w:val="24"/>
        </w:rPr>
        <w:t xml:space="preserve">                     </w:t>
      </w:r>
      <w:r w:rsidR="000C3AD1" w:rsidRPr="000C3AD1">
        <w:rPr>
          <w:b/>
          <w:bCs/>
          <w:sz w:val="24"/>
          <w:szCs w:val="24"/>
        </w:rPr>
        <w:t xml:space="preserve">       </w:t>
      </w:r>
      <w:r w:rsidR="000C3AD1">
        <w:rPr>
          <w:b/>
          <w:bCs/>
          <w:sz w:val="24"/>
          <w:szCs w:val="24"/>
        </w:rPr>
        <w:t xml:space="preserve">  </w:t>
      </w:r>
      <w:r w:rsidR="000C3AD1" w:rsidRPr="000C3AD1">
        <w:rPr>
          <w:b/>
          <w:bCs/>
          <w:sz w:val="24"/>
          <w:szCs w:val="24"/>
        </w:rPr>
        <w:t xml:space="preserve">  </w:t>
      </w:r>
      <w:r w:rsidRPr="000C3AD1">
        <w:rPr>
          <w:b/>
          <w:bCs/>
          <w:sz w:val="24"/>
          <w:szCs w:val="24"/>
        </w:rPr>
        <w:t xml:space="preserve">      OBVEZNE BILJEŠKE UZ BILANC</w:t>
      </w:r>
      <w:r w:rsidR="000C3AD1" w:rsidRPr="000C3AD1">
        <w:rPr>
          <w:b/>
          <w:bCs/>
          <w:sz w:val="24"/>
          <w:szCs w:val="24"/>
        </w:rPr>
        <w:t>U</w:t>
      </w:r>
    </w:p>
    <w:p w14:paraId="6CDCA0B1" w14:textId="7771C7E3" w:rsidR="000C3AD1" w:rsidRPr="000C3AD1" w:rsidRDefault="000C3AD1" w:rsidP="0072029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na dan 31. prosinca 2022. godine</w:t>
      </w:r>
    </w:p>
    <w:p w14:paraId="06D467D2" w14:textId="77777777" w:rsidR="00440C72" w:rsidRPr="000C3AD1" w:rsidRDefault="00440C72" w:rsidP="0072029B">
      <w:pPr>
        <w:spacing w:after="0" w:line="240" w:lineRule="auto"/>
        <w:rPr>
          <w:b/>
          <w:bCs/>
          <w:sz w:val="24"/>
          <w:szCs w:val="24"/>
        </w:rPr>
      </w:pPr>
    </w:p>
    <w:p w14:paraId="3A158EAC" w14:textId="77777777" w:rsidR="00AB7FC0" w:rsidRDefault="00AB7FC0" w:rsidP="0072029B">
      <w:pPr>
        <w:spacing w:after="0" w:line="240" w:lineRule="auto"/>
        <w:rPr>
          <w:sz w:val="24"/>
          <w:szCs w:val="24"/>
        </w:rPr>
      </w:pPr>
    </w:p>
    <w:p w14:paraId="6AA6D003" w14:textId="410A1006" w:rsidR="0072029B" w:rsidRPr="003A4DD4" w:rsidRDefault="0072029B" w:rsidP="0072029B">
      <w:pPr>
        <w:spacing w:after="0" w:line="240" w:lineRule="auto"/>
        <w:rPr>
          <w:sz w:val="24"/>
          <w:szCs w:val="24"/>
        </w:rPr>
      </w:pPr>
      <w:r w:rsidRPr="003A4DD4">
        <w:rPr>
          <w:sz w:val="24"/>
          <w:szCs w:val="24"/>
        </w:rPr>
        <w:t xml:space="preserve"> </w:t>
      </w:r>
    </w:p>
    <w:tbl>
      <w:tblPr>
        <w:tblStyle w:val="Reetkatablice"/>
        <w:tblW w:w="9493" w:type="dxa"/>
        <w:tblInd w:w="-431" w:type="dxa"/>
        <w:tblLook w:val="04A0" w:firstRow="1" w:lastRow="0" w:firstColumn="1" w:lastColumn="0" w:noHBand="0" w:noVBand="1"/>
      </w:tblPr>
      <w:tblGrid>
        <w:gridCol w:w="1236"/>
        <w:gridCol w:w="1261"/>
        <w:gridCol w:w="1141"/>
        <w:gridCol w:w="1128"/>
        <w:gridCol w:w="895"/>
        <w:gridCol w:w="1249"/>
        <w:gridCol w:w="1455"/>
        <w:gridCol w:w="1128"/>
      </w:tblGrid>
      <w:tr w:rsidR="005B4DF0" w14:paraId="17910CDA" w14:textId="77777777" w:rsidTr="00080792">
        <w:trPr>
          <w:trHeight w:val="498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F104C" w14:textId="77777777" w:rsidR="005B4DF0" w:rsidRPr="00942821" w:rsidRDefault="005B4DF0" w:rsidP="005B4DF0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42821">
              <w:rPr>
                <w:rFonts w:cstheme="minorHAnsi"/>
                <w:b/>
                <w:bCs/>
                <w:sz w:val="20"/>
                <w:szCs w:val="20"/>
              </w:rPr>
              <w:t>POPIS UGOVORNIH ODNOSA I SLIČNO KOJI UZ ISPUNJENJE ODREĐENIH UVJETA, MOGU POSTATI IMOVINA</w:t>
            </w:r>
            <w:r w:rsidRPr="0094282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B4DF0" w14:paraId="433FB40B" w14:textId="77777777" w:rsidTr="00080792"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77C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PRIMLJENI INSTRUMENTI OSIGURANJA PLAĆANJA                                                                                 </w:t>
            </w:r>
          </w:p>
        </w:tc>
      </w:tr>
      <w:tr w:rsidR="005B4DF0" w14:paraId="5AB4DA39" w14:textId="77777777" w:rsidTr="00080792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D538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Red.br.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D3A2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izdavanja jamstva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C54B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Instrument osiguranja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A71D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Iznos danog</w:t>
            </w:r>
          </w:p>
          <w:p w14:paraId="4645C758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jamstva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6391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Davatelj jamstva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A164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Namjena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72EF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3388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važenja</w:t>
            </w:r>
          </w:p>
        </w:tc>
      </w:tr>
      <w:tr w:rsidR="005B4DF0" w14:paraId="55C1D0F8" w14:textId="77777777" w:rsidTr="00080792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932C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F05B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11.06.2019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7FB8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Garancija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7337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812.650,44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BAE4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Radnik Križevci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86FA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Garancija za otklanjanje nedostataka u garantnom roku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0B5C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Garancija PBZ br.4100929076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A52F" w14:textId="77777777" w:rsidR="005B4DF0" w:rsidRDefault="005B4DF0" w:rsidP="000807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14.05.2024</w:t>
            </w:r>
          </w:p>
        </w:tc>
      </w:tr>
    </w:tbl>
    <w:p w14:paraId="077A8C38" w14:textId="77777777" w:rsidR="005B4DF0" w:rsidRDefault="005B4DF0" w:rsidP="005B4DF0"/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6946"/>
        <w:gridCol w:w="1412"/>
      </w:tblGrid>
      <w:tr w:rsidR="005B4DF0" w:rsidRPr="00C0519F" w14:paraId="60468BC9" w14:textId="77777777" w:rsidTr="00080792">
        <w:trPr>
          <w:trHeight w:val="643"/>
        </w:trPr>
        <w:tc>
          <w:tcPr>
            <w:tcW w:w="9493" w:type="dxa"/>
            <w:gridSpan w:val="3"/>
          </w:tcPr>
          <w:p w14:paraId="0361F6D2" w14:textId="77777777" w:rsidR="005B4DF0" w:rsidRPr="00A1795F" w:rsidRDefault="005B4DF0" w:rsidP="00080792">
            <w:r w:rsidRPr="00A1795F">
              <w:rPr>
                <w:rFonts w:cstheme="minorHAnsi"/>
                <w:b/>
                <w:bCs/>
                <w:sz w:val="20"/>
                <w:szCs w:val="20"/>
              </w:rPr>
              <w:t>POPIS UGOVORNIH ODNOSA I SLIČNO KOJI UZ ISPUNJENJE ODREĐENIH UVJETA, MOGU POSTATI IMOVINA</w:t>
            </w:r>
            <w:r w:rsidRPr="00A1795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5B4DF0" w:rsidRPr="00C0519F" w14:paraId="48CF5AAD" w14:textId="77777777" w:rsidTr="00080792">
        <w:tc>
          <w:tcPr>
            <w:tcW w:w="1135" w:type="dxa"/>
          </w:tcPr>
          <w:p w14:paraId="0D6D9263" w14:textId="77777777" w:rsidR="005B4DF0" w:rsidRDefault="005B4DF0" w:rsidP="00080792">
            <w:r>
              <w:t>1.</w:t>
            </w:r>
          </w:p>
        </w:tc>
        <w:tc>
          <w:tcPr>
            <w:tcW w:w="6946" w:type="dxa"/>
          </w:tcPr>
          <w:p w14:paraId="3F9596D0" w14:textId="77777777" w:rsidR="005B4DF0" w:rsidRDefault="005B4DF0" w:rsidP="00080792">
            <w:r>
              <w:t>Oprema iz projekta Podrška provedbi  Cjelovite kurikularne reforme faza II, tableti, laptopi iz 2019. godine</w:t>
            </w:r>
          </w:p>
        </w:tc>
        <w:tc>
          <w:tcPr>
            <w:tcW w:w="1412" w:type="dxa"/>
          </w:tcPr>
          <w:p w14:paraId="68C781E7" w14:textId="77777777" w:rsidR="005B4DF0" w:rsidRDefault="005B4DF0" w:rsidP="00080792">
            <w:r>
              <w:t>228.831,95</w:t>
            </w:r>
          </w:p>
        </w:tc>
      </w:tr>
      <w:tr w:rsidR="005B4DF0" w:rsidRPr="00C0519F" w14:paraId="3195053C" w14:textId="77777777" w:rsidTr="00080792">
        <w:tc>
          <w:tcPr>
            <w:tcW w:w="1135" w:type="dxa"/>
          </w:tcPr>
          <w:p w14:paraId="55D67DEE" w14:textId="77777777" w:rsidR="005B4DF0" w:rsidRPr="00C0519F" w:rsidRDefault="005B4DF0" w:rsidP="00080792">
            <w:r>
              <w:t>2.</w:t>
            </w:r>
          </w:p>
        </w:tc>
        <w:tc>
          <w:tcPr>
            <w:tcW w:w="6946" w:type="dxa"/>
          </w:tcPr>
          <w:p w14:paraId="20AA008F" w14:textId="77777777" w:rsidR="005B4DF0" w:rsidRPr="00C0519F" w:rsidRDefault="005B4DF0" w:rsidP="00080792">
            <w:r>
              <w:t>Oprema iz projekta Podrška provedbi  Cjelovite kurikularne reforme faza II, tableti, laptopi iz 2020. godine</w:t>
            </w:r>
          </w:p>
        </w:tc>
        <w:tc>
          <w:tcPr>
            <w:tcW w:w="1412" w:type="dxa"/>
          </w:tcPr>
          <w:p w14:paraId="34E43369" w14:textId="77777777" w:rsidR="005B4DF0" w:rsidRPr="00C0519F" w:rsidRDefault="005B4DF0" w:rsidP="00080792">
            <w:r>
              <w:t>405.420,00</w:t>
            </w:r>
          </w:p>
        </w:tc>
      </w:tr>
    </w:tbl>
    <w:p w14:paraId="3CF68A37" w14:textId="77777777" w:rsidR="005B4DF0" w:rsidRDefault="005B4DF0" w:rsidP="005B4DF0">
      <w:pPr>
        <w:rPr>
          <w:rFonts w:eastAsiaTheme="minorHAnsi"/>
          <w:sz w:val="22"/>
          <w:szCs w:val="22"/>
        </w:rPr>
      </w:pP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5B4DF0" w14:paraId="220FAC76" w14:textId="77777777" w:rsidTr="00080792">
        <w:trPr>
          <w:trHeight w:val="77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13B64" w14:textId="77777777" w:rsidR="005B4DF0" w:rsidRPr="006E6DCD" w:rsidRDefault="005B4DF0" w:rsidP="005B4DF0">
            <w:pPr>
              <w:pStyle w:val="Odlomakpopisa"/>
              <w:numPr>
                <w:ilvl w:val="0"/>
                <w:numId w:val="3"/>
              </w:numPr>
              <w:rPr>
                <w:b/>
                <w:bCs/>
              </w:rPr>
            </w:pPr>
            <w:r w:rsidRPr="006E6DCD">
              <w:rPr>
                <w:b/>
                <w:bCs/>
              </w:rPr>
              <w:t xml:space="preserve">POPIS SUDSKIH SPOROVA U TIJEKU                                                                               </w:t>
            </w:r>
          </w:p>
          <w:p w14:paraId="6AF05C3E" w14:textId="77777777" w:rsidR="005B4DF0" w:rsidRPr="00B660F3" w:rsidRDefault="005B4DF0" w:rsidP="00080792">
            <w:pPr>
              <w:rPr>
                <w:bCs/>
              </w:rPr>
            </w:pPr>
            <w:r w:rsidRPr="00B660F3">
              <w:rPr>
                <w:bCs/>
              </w:rPr>
              <w:t>Svi sporovi riješeni su u 2022. godini te škola više nema sudskih sporova u tijeku.</w:t>
            </w:r>
          </w:p>
        </w:tc>
      </w:tr>
    </w:tbl>
    <w:p w14:paraId="4E58011C" w14:textId="77777777" w:rsidR="005B4DF0" w:rsidRDefault="005B4DF0" w:rsidP="005B4DF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2F6BA3" w14:textId="77777777" w:rsidR="005B4DF0" w:rsidRDefault="005B4DF0" w:rsidP="005B4DF0">
      <w:pPr>
        <w:rPr>
          <w:sz w:val="22"/>
          <w:szCs w:val="22"/>
        </w:rPr>
      </w:pPr>
      <w:r>
        <w:rPr>
          <w:sz w:val="22"/>
          <w:szCs w:val="22"/>
        </w:rPr>
        <w:t>U Križevcima, 30.01.2023.</w:t>
      </w:r>
    </w:p>
    <w:p w14:paraId="3341053D" w14:textId="77777777" w:rsidR="005B4DF0" w:rsidRDefault="005B4DF0" w:rsidP="005B4DF0">
      <w:pPr>
        <w:rPr>
          <w:sz w:val="22"/>
          <w:szCs w:val="22"/>
        </w:rPr>
      </w:pPr>
      <w:r>
        <w:rPr>
          <w:sz w:val="22"/>
          <w:szCs w:val="22"/>
        </w:rPr>
        <w:t>Voditeljica računovodstva                                               Ravnatelj škole</w:t>
      </w:r>
    </w:p>
    <w:p w14:paraId="6072B167" w14:textId="77777777" w:rsidR="005B4DF0" w:rsidRDefault="005B4DF0" w:rsidP="005B4DF0">
      <w:pPr>
        <w:rPr>
          <w:sz w:val="22"/>
          <w:szCs w:val="22"/>
        </w:rPr>
      </w:pPr>
      <w:r>
        <w:rPr>
          <w:sz w:val="22"/>
          <w:szCs w:val="22"/>
        </w:rPr>
        <w:t>Gordana Lončarić                                                                 Igor Brkić</w:t>
      </w:r>
    </w:p>
    <w:p w14:paraId="4C282FBD" w14:textId="7DEB62E0" w:rsidR="00F43734" w:rsidRPr="003A4DD4" w:rsidRDefault="00F43734" w:rsidP="00BE1AAE">
      <w:pPr>
        <w:spacing w:after="0" w:line="240" w:lineRule="auto"/>
        <w:rPr>
          <w:sz w:val="24"/>
          <w:szCs w:val="24"/>
        </w:rPr>
      </w:pPr>
      <w:r w:rsidRPr="003A4DD4">
        <w:rPr>
          <w:sz w:val="24"/>
          <w:szCs w:val="24"/>
        </w:rPr>
        <w:t xml:space="preserve"> </w:t>
      </w:r>
    </w:p>
    <w:sectPr w:rsidR="00F43734" w:rsidRPr="003A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45AB" w14:textId="77777777" w:rsidR="00841085" w:rsidRDefault="00841085" w:rsidP="001D2037">
      <w:pPr>
        <w:spacing w:after="0" w:line="240" w:lineRule="auto"/>
      </w:pPr>
      <w:r>
        <w:separator/>
      </w:r>
    </w:p>
  </w:endnote>
  <w:endnote w:type="continuationSeparator" w:id="0">
    <w:p w14:paraId="13F3D879" w14:textId="77777777" w:rsidR="00841085" w:rsidRDefault="00841085" w:rsidP="001D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B26B" w14:textId="77777777" w:rsidR="00841085" w:rsidRDefault="00841085" w:rsidP="001D2037">
      <w:pPr>
        <w:spacing w:after="0" w:line="240" w:lineRule="auto"/>
      </w:pPr>
      <w:r>
        <w:separator/>
      </w:r>
    </w:p>
  </w:footnote>
  <w:footnote w:type="continuationSeparator" w:id="0">
    <w:p w14:paraId="5593234C" w14:textId="77777777" w:rsidR="00841085" w:rsidRDefault="00841085" w:rsidP="001D2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E6972"/>
    <w:multiLevelType w:val="hybridMultilevel"/>
    <w:tmpl w:val="016872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22476"/>
    <w:multiLevelType w:val="hybridMultilevel"/>
    <w:tmpl w:val="BB564520"/>
    <w:lvl w:ilvl="0" w:tplc="9F7E30F0">
      <w:numFmt w:val="bullet"/>
      <w:lvlText w:val="-"/>
      <w:lvlJc w:val="left"/>
      <w:pPr>
        <w:ind w:left="52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2" w15:restartNumberingAfterBreak="0">
    <w:nsid w:val="665C2C61"/>
    <w:multiLevelType w:val="hybridMultilevel"/>
    <w:tmpl w:val="7C4C0496"/>
    <w:lvl w:ilvl="0" w:tplc="D8B06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07885">
    <w:abstractNumId w:val="1"/>
  </w:num>
  <w:num w:numId="2" w16cid:durableId="967783665">
    <w:abstractNumId w:val="0"/>
  </w:num>
  <w:num w:numId="3" w16cid:durableId="411511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AAE"/>
    <w:rsid w:val="00001396"/>
    <w:rsid w:val="0000258D"/>
    <w:rsid w:val="000025D4"/>
    <w:rsid w:val="00002693"/>
    <w:rsid w:val="00003B68"/>
    <w:rsid w:val="00004BAD"/>
    <w:rsid w:val="000056CB"/>
    <w:rsid w:val="00006018"/>
    <w:rsid w:val="00007833"/>
    <w:rsid w:val="000107A7"/>
    <w:rsid w:val="0001357A"/>
    <w:rsid w:val="0001446B"/>
    <w:rsid w:val="000146B0"/>
    <w:rsid w:val="000225F9"/>
    <w:rsid w:val="00022B05"/>
    <w:rsid w:val="00023C3A"/>
    <w:rsid w:val="00024EE5"/>
    <w:rsid w:val="00026227"/>
    <w:rsid w:val="0003643D"/>
    <w:rsid w:val="00036555"/>
    <w:rsid w:val="00037E98"/>
    <w:rsid w:val="00041B82"/>
    <w:rsid w:val="0004382E"/>
    <w:rsid w:val="0004699B"/>
    <w:rsid w:val="00053604"/>
    <w:rsid w:val="0005555D"/>
    <w:rsid w:val="00056F71"/>
    <w:rsid w:val="00067ACF"/>
    <w:rsid w:val="00072ACE"/>
    <w:rsid w:val="000740B1"/>
    <w:rsid w:val="00075D6B"/>
    <w:rsid w:val="00076BBA"/>
    <w:rsid w:val="000805E2"/>
    <w:rsid w:val="000815E0"/>
    <w:rsid w:val="00086543"/>
    <w:rsid w:val="00086A67"/>
    <w:rsid w:val="000876D4"/>
    <w:rsid w:val="000876E4"/>
    <w:rsid w:val="00090F34"/>
    <w:rsid w:val="00092912"/>
    <w:rsid w:val="00094052"/>
    <w:rsid w:val="000A06D1"/>
    <w:rsid w:val="000A1CD0"/>
    <w:rsid w:val="000A1EEF"/>
    <w:rsid w:val="000A5E67"/>
    <w:rsid w:val="000A7915"/>
    <w:rsid w:val="000A7CFA"/>
    <w:rsid w:val="000B0DAF"/>
    <w:rsid w:val="000B3FC9"/>
    <w:rsid w:val="000B5008"/>
    <w:rsid w:val="000B5DE9"/>
    <w:rsid w:val="000B7673"/>
    <w:rsid w:val="000C1D09"/>
    <w:rsid w:val="000C22DC"/>
    <w:rsid w:val="000C37AB"/>
    <w:rsid w:val="000C3AD1"/>
    <w:rsid w:val="000C5064"/>
    <w:rsid w:val="000C6159"/>
    <w:rsid w:val="000C649B"/>
    <w:rsid w:val="000C6A24"/>
    <w:rsid w:val="000D0116"/>
    <w:rsid w:val="000D0147"/>
    <w:rsid w:val="000D0680"/>
    <w:rsid w:val="000D1429"/>
    <w:rsid w:val="000D2682"/>
    <w:rsid w:val="000D65CF"/>
    <w:rsid w:val="000D673F"/>
    <w:rsid w:val="000D68E1"/>
    <w:rsid w:val="000E0160"/>
    <w:rsid w:val="000E15DA"/>
    <w:rsid w:val="000E243E"/>
    <w:rsid w:val="000E496B"/>
    <w:rsid w:val="000E553C"/>
    <w:rsid w:val="000E6263"/>
    <w:rsid w:val="000E7978"/>
    <w:rsid w:val="000F0DAD"/>
    <w:rsid w:val="000F15E0"/>
    <w:rsid w:val="000F20EC"/>
    <w:rsid w:val="000F382A"/>
    <w:rsid w:val="000F3F10"/>
    <w:rsid w:val="000F43A3"/>
    <w:rsid w:val="000F5DC2"/>
    <w:rsid w:val="00101028"/>
    <w:rsid w:val="00101C13"/>
    <w:rsid w:val="00102355"/>
    <w:rsid w:val="00107D5C"/>
    <w:rsid w:val="00110550"/>
    <w:rsid w:val="00110696"/>
    <w:rsid w:val="00110E70"/>
    <w:rsid w:val="00113302"/>
    <w:rsid w:val="00114C4B"/>
    <w:rsid w:val="0011707B"/>
    <w:rsid w:val="00117888"/>
    <w:rsid w:val="00121FA7"/>
    <w:rsid w:val="00122FCF"/>
    <w:rsid w:val="001240AC"/>
    <w:rsid w:val="0012596F"/>
    <w:rsid w:val="00125B0D"/>
    <w:rsid w:val="00131281"/>
    <w:rsid w:val="00131AA5"/>
    <w:rsid w:val="00132E9A"/>
    <w:rsid w:val="00133791"/>
    <w:rsid w:val="0013599D"/>
    <w:rsid w:val="001408D3"/>
    <w:rsid w:val="00140D0C"/>
    <w:rsid w:val="00141FCD"/>
    <w:rsid w:val="00142F4F"/>
    <w:rsid w:val="00142F5F"/>
    <w:rsid w:val="00145727"/>
    <w:rsid w:val="00145BB8"/>
    <w:rsid w:val="00150AC8"/>
    <w:rsid w:val="00151767"/>
    <w:rsid w:val="00153814"/>
    <w:rsid w:val="00153E3C"/>
    <w:rsid w:val="00154061"/>
    <w:rsid w:val="00154D35"/>
    <w:rsid w:val="0015540A"/>
    <w:rsid w:val="0016047D"/>
    <w:rsid w:val="001622B6"/>
    <w:rsid w:val="00163747"/>
    <w:rsid w:val="00164506"/>
    <w:rsid w:val="00164E23"/>
    <w:rsid w:val="00167F52"/>
    <w:rsid w:val="0017040B"/>
    <w:rsid w:val="00170FFB"/>
    <w:rsid w:val="0017179F"/>
    <w:rsid w:val="00171BEF"/>
    <w:rsid w:val="00172CEE"/>
    <w:rsid w:val="00173282"/>
    <w:rsid w:val="00175EBA"/>
    <w:rsid w:val="0017629E"/>
    <w:rsid w:val="001764F8"/>
    <w:rsid w:val="00176FC5"/>
    <w:rsid w:val="001772A8"/>
    <w:rsid w:val="00180052"/>
    <w:rsid w:val="00180752"/>
    <w:rsid w:val="0018085C"/>
    <w:rsid w:val="00180BA2"/>
    <w:rsid w:val="00185C62"/>
    <w:rsid w:val="00187103"/>
    <w:rsid w:val="00190479"/>
    <w:rsid w:val="0019081D"/>
    <w:rsid w:val="0019130F"/>
    <w:rsid w:val="00193486"/>
    <w:rsid w:val="0019424E"/>
    <w:rsid w:val="00194ABA"/>
    <w:rsid w:val="00194D8B"/>
    <w:rsid w:val="00197228"/>
    <w:rsid w:val="001A1F7A"/>
    <w:rsid w:val="001A3CF1"/>
    <w:rsid w:val="001A3F73"/>
    <w:rsid w:val="001A4BEF"/>
    <w:rsid w:val="001A5CCA"/>
    <w:rsid w:val="001A6464"/>
    <w:rsid w:val="001B056F"/>
    <w:rsid w:val="001B0DE9"/>
    <w:rsid w:val="001B397F"/>
    <w:rsid w:val="001B400F"/>
    <w:rsid w:val="001B411B"/>
    <w:rsid w:val="001B46AB"/>
    <w:rsid w:val="001B47A1"/>
    <w:rsid w:val="001B6168"/>
    <w:rsid w:val="001B6205"/>
    <w:rsid w:val="001B73C1"/>
    <w:rsid w:val="001C0294"/>
    <w:rsid w:val="001C06C3"/>
    <w:rsid w:val="001C24B4"/>
    <w:rsid w:val="001C337A"/>
    <w:rsid w:val="001C7784"/>
    <w:rsid w:val="001D1301"/>
    <w:rsid w:val="001D2037"/>
    <w:rsid w:val="001D29AA"/>
    <w:rsid w:val="001D4D13"/>
    <w:rsid w:val="001D62A5"/>
    <w:rsid w:val="001D6304"/>
    <w:rsid w:val="001D6976"/>
    <w:rsid w:val="001D7478"/>
    <w:rsid w:val="001D7ABA"/>
    <w:rsid w:val="001D7EA8"/>
    <w:rsid w:val="001E041F"/>
    <w:rsid w:val="001E4521"/>
    <w:rsid w:val="001E5378"/>
    <w:rsid w:val="001E617E"/>
    <w:rsid w:val="001E6AEF"/>
    <w:rsid w:val="001E78F0"/>
    <w:rsid w:val="001E7A4F"/>
    <w:rsid w:val="001F03E4"/>
    <w:rsid w:val="001F36F4"/>
    <w:rsid w:val="001F38FA"/>
    <w:rsid w:val="001F6C04"/>
    <w:rsid w:val="00200A6A"/>
    <w:rsid w:val="0020105D"/>
    <w:rsid w:val="002018E9"/>
    <w:rsid w:val="00207806"/>
    <w:rsid w:val="00211A41"/>
    <w:rsid w:val="00214355"/>
    <w:rsid w:val="00215A12"/>
    <w:rsid w:val="0021755A"/>
    <w:rsid w:val="00217C7C"/>
    <w:rsid w:val="002209F9"/>
    <w:rsid w:val="00221731"/>
    <w:rsid w:val="00223F30"/>
    <w:rsid w:val="0022466D"/>
    <w:rsid w:val="00224CBB"/>
    <w:rsid w:val="002250A4"/>
    <w:rsid w:val="002259EB"/>
    <w:rsid w:val="002266E0"/>
    <w:rsid w:val="00231626"/>
    <w:rsid w:val="00233113"/>
    <w:rsid w:val="00233218"/>
    <w:rsid w:val="00233C88"/>
    <w:rsid w:val="002368EB"/>
    <w:rsid w:val="002378D7"/>
    <w:rsid w:val="002400B8"/>
    <w:rsid w:val="00240325"/>
    <w:rsid w:val="00241C42"/>
    <w:rsid w:val="002434EB"/>
    <w:rsid w:val="00251513"/>
    <w:rsid w:val="0025208D"/>
    <w:rsid w:val="002523C3"/>
    <w:rsid w:val="00253646"/>
    <w:rsid w:val="002548B9"/>
    <w:rsid w:val="0025518B"/>
    <w:rsid w:val="00255EAB"/>
    <w:rsid w:val="00257587"/>
    <w:rsid w:val="002579F8"/>
    <w:rsid w:val="0026091F"/>
    <w:rsid w:val="00262FF9"/>
    <w:rsid w:val="002637EB"/>
    <w:rsid w:val="00264B16"/>
    <w:rsid w:val="0026674A"/>
    <w:rsid w:val="0026749F"/>
    <w:rsid w:val="00270BE0"/>
    <w:rsid w:val="0027287D"/>
    <w:rsid w:val="00272CE1"/>
    <w:rsid w:val="002801AB"/>
    <w:rsid w:val="00280928"/>
    <w:rsid w:val="00280EAE"/>
    <w:rsid w:val="00281526"/>
    <w:rsid w:val="00285D3A"/>
    <w:rsid w:val="00287049"/>
    <w:rsid w:val="002873EB"/>
    <w:rsid w:val="002939E4"/>
    <w:rsid w:val="0029478B"/>
    <w:rsid w:val="00296877"/>
    <w:rsid w:val="0029790A"/>
    <w:rsid w:val="002A0513"/>
    <w:rsid w:val="002A1C0E"/>
    <w:rsid w:val="002A37F6"/>
    <w:rsid w:val="002A3A72"/>
    <w:rsid w:val="002A5552"/>
    <w:rsid w:val="002A56A2"/>
    <w:rsid w:val="002B2092"/>
    <w:rsid w:val="002B21D6"/>
    <w:rsid w:val="002B241F"/>
    <w:rsid w:val="002B2BCA"/>
    <w:rsid w:val="002B44DA"/>
    <w:rsid w:val="002B53EC"/>
    <w:rsid w:val="002B6BCA"/>
    <w:rsid w:val="002C0502"/>
    <w:rsid w:val="002C208A"/>
    <w:rsid w:val="002C300D"/>
    <w:rsid w:val="002C3F76"/>
    <w:rsid w:val="002C69E0"/>
    <w:rsid w:val="002C76BF"/>
    <w:rsid w:val="002D04D4"/>
    <w:rsid w:val="002D09B2"/>
    <w:rsid w:val="002D18D5"/>
    <w:rsid w:val="002D1B7D"/>
    <w:rsid w:val="002D1BE2"/>
    <w:rsid w:val="002D2161"/>
    <w:rsid w:val="002D2BD0"/>
    <w:rsid w:val="002D2DCB"/>
    <w:rsid w:val="002D6B69"/>
    <w:rsid w:val="002D7376"/>
    <w:rsid w:val="002E3DA3"/>
    <w:rsid w:val="002E519E"/>
    <w:rsid w:val="002E66DF"/>
    <w:rsid w:val="002F492E"/>
    <w:rsid w:val="00300933"/>
    <w:rsid w:val="00303FDC"/>
    <w:rsid w:val="00304A80"/>
    <w:rsid w:val="00304D6B"/>
    <w:rsid w:val="00305386"/>
    <w:rsid w:val="00306998"/>
    <w:rsid w:val="003071F9"/>
    <w:rsid w:val="00307233"/>
    <w:rsid w:val="00310343"/>
    <w:rsid w:val="00311A73"/>
    <w:rsid w:val="00311E8B"/>
    <w:rsid w:val="0031559F"/>
    <w:rsid w:val="003176FB"/>
    <w:rsid w:val="00317776"/>
    <w:rsid w:val="003203D6"/>
    <w:rsid w:val="0032102F"/>
    <w:rsid w:val="0032294B"/>
    <w:rsid w:val="00322CC1"/>
    <w:rsid w:val="00323D20"/>
    <w:rsid w:val="00324271"/>
    <w:rsid w:val="00324842"/>
    <w:rsid w:val="00326A98"/>
    <w:rsid w:val="00326C6B"/>
    <w:rsid w:val="003272EE"/>
    <w:rsid w:val="00330582"/>
    <w:rsid w:val="003308A2"/>
    <w:rsid w:val="00337F78"/>
    <w:rsid w:val="003412F9"/>
    <w:rsid w:val="00342C66"/>
    <w:rsid w:val="00350658"/>
    <w:rsid w:val="0035112A"/>
    <w:rsid w:val="00351704"/>
    <w:rsid w:val="0035391C"/>
    <w:rsid w:val="00353D7A"/>
    <w:rsid w:val="003556A5"/>
    <w:rsid w:val="00356DA7"/>
    <w:rsid w:val="00364A8E"/>
    <w:rsid w:val="00364F73"/>
    <w:rsid w:val="0036538F"/>
    <w:rsid w:val="00367DD5"/>
    <w:rsid w:val="003705C6"/>
    <w:rsid w:val="00371B19"/>
    <w:rsid w:val="00372426"/>
    <w:rsid w:val="00372922"/>
    <w:rsid w:val="00373C60"/>
    <w:rsid w:val="00374E96"/>
    <w:rsid w:val="00376413"/>
    <w:rsid w:val="00377A9F"/>
    <w:rsid w:val="00377D7F"/>
    <w:rsid w:val="003814AC"/>
    <w:rsid w:val="003837F0"/>
    <w:rsid w:val="00384BF0"/>
    <w:rsid w:val="00385CA2"/>
    <w:rsid w:val="00386471"/>
    <w:rsid w:val="00386E3E"/>
    <w:rsid w:val="003876D1"/>
    <w:rsid w:val="00391F9A"/>
    <w:rsid w:val="0039361C"/>
    <w:rsid w:val="00394137"/>
    <w:rsid w:val="00396117"/>
    <w:rsid w:val="0039673F"/>
    <w:rsid w:val="00397002"/>
    <w:rsid w:val="003A1614"/>
    <w:rsid w:val="003A3120"/>
    <w:rsid w:val="003A4DD4"/>
    <w:rsid w:val="003B01CC"/>
    <w:rsid w:val="003B1221"/>
    <w:rsid w:val="003B5008"/>
    <w:rsid w:val="003B6114"/>
    <w:rsid w:val="003B65F4"/>
    <w:rsid w:val="003B6866"/>
    <w:rsid w:val="003B7583"/>
    <w:rsid w:val="003B78DD"/>
    <w:rsid w:val="003C04DA"/>
    <w:rsid w:val="003C1A03"/>
    <w:rsid w:val="003C2998"/>
    <w:rsid w:val="003C2A4B"/>
    <w:rsid w:val="003C311F"/>
    <w:rsid w:val="003C3595"/>
    <w:rsid w:val="003C3C60"/>
    <w:rsid w:val="003C40B2"/>
    <w:rsid w:val="003C48D8"/>
    <w:rsid w:val="003C50AD"/>
    <w:rsid w:val="003C7456"/>
    <w:rsid w:val="003C7C36"/>
    <w:rsid w:val="003C7DE9"/>
    <w:rsid w:val="003D13DE"/>
    <w:rsid w:val="003D2E69"/>
    <w:rsid w:val="003D32FB"/>
    <w:rsid w:val="003D5A74"/>
    <w:rsid w:val="003D6317"/>
    <w:rsid w:val="003D676B"/>
    <w:rsid w:val="003D7184"/>
    <w:rsid w:val="003E170D"/>
    <w:rsid w:val="003E274B"/>
    <w:rsid w:val="003E3C4A"/>
    <w:rsid w:val="003E6AC1"/>
    <w:rsid w:val="003F03C2"/>
    <w:rsid w:val="003F24E7"/>
    <w:rsid w:val="00401058"/>
    <w:rsid w:val="00402491"/>
    <w:rsid w:val="00402578"/>
    <w:rsid w:val="00402D88"/>
    <w:rsid w:val="00403F4D"/>
    <w:rsid w:val="0040488E"/>
    <w:rsid w:val="0040700D"/>
    <w:rsid w:val="00410664"/>
    <w:rsid w:val="00412DA1"/>
    <w:rsid w:val="004144FC"/>
    <w:rsid w:val="00415E1E"/>
    <w:rsid w:val="00417E99"/>
    <w:rsid w:val="004202A7"/>
    <w:rsid w:val="004219AD"/>
    <w:rsid w:val="00422F43"/>
    <w:rsid w:val="004232AB"/>
    <w:rsid w:val="00423E72"/>
    <w:rsid w:val="00424F8B"/>
    <w:rsid w:val="004267E8"/>
    <w:rsid w:val="00426E6D"/>
    <w:rsid w:val="00427194"/>
    <w:rsid w:val="00427451"/>
    <w:rsid w:val="004317B7"/>
    <w:rsid w:val="00433302"/>
    <w:rsid w:val="0043397A"/>
    <w:rsid w:val="00437B50"/>
    <w:rsid w:val="00440C72"/>
    <w:rsid w:val="00440CEC"/>
    <w:rsid w:val="00443EDB"/>
    <w:rsid w:val="00444022"/>
    <w:rsid w:val="00444A79"/>
    <w:rsid w:val="004456BF"/>
    <w:rsid w:val="004459FF"/>
    <w:rsid w:val="00446B88"/>
    <w:rsid w:val="004519D0"/>
    <w:rsid w:val="00452353"/>
    <w:rsid w:val="00457B6B"/>
    <w:rsid w:val="00461141"/>
    <w:rsid w:val="00462A81"/>
    <w:rsid w:val="004637D7"/>
    <w:rsid w:val="00464F33"/>
    <w:rsid w:val="00465DB9"/>
    <w:rsid w:val="00467E25"/>
    <w:rsid w:val="00472B97"/>
    <w:rsid w:val="004738D8"/>
    <w:rsid w:val="00476959"/>
    <w:rsid w:val="00480AF7"/>
    <w:rsid w:val="00482434"/>
    <w:rsid w:val="00483283"/>
    <w:rsid w:val="00483AEE"/>
    <w:rsid w:val="0048430D"/>
    <w:rsid w:val="00485455"/>
    <w:rsid w:val="00485D1F"/>
    <w:rsid w:val="00490A23"/>
    <w:rsid w:val="00490F25"/>
    <w:rsid w:val="004918B3"/>
    <w:rsid w:val="00492362"/>
    <w:rsid w:val="0049298E"/>
    <w:rsid w:val="0049321A"/>
    <w:rsid w:val="00494063"/>
    <w:rsid w:val="00495124"/>
    <w:rsid w:val="00495137"/>
    <w:rsid w:val="004957EC"/>
    <w:rsid w:val="00496E31"/>
    <w:rsid w:val="004972ED"/>
    <w:rsid w:val="004A0119"/>
    <w:rsid w:val="004A0B9D"/>
    <w:rsid w:val="004A168F"/>
    <w:rsid w:val="004A3741"/>
    <w:rsid w:val="004A5BC9"/>
    <w:rsid w:val="004B0505"/>
    <w:rsid w:val="004B2233"/>
    <w:rsid w:val="004B475B"/>
    <w:rsid w:val="004B4F74"/>
    <w:rsid w:val="004C057C"/>
    <w:rsid w:val="004C178F"/>
    <w:rsid w:val="004C220F"/>
    <w:rsid w:val="004C28E0"/>
    <w:rsid w:val="004C5913"/>
    <w:rsid w:val="004C62A4"/>
    <w:rsid w:val="004C6BF8"/>
    <w:rsid w:val="004C73FB"/>
    <w:rsid w:val="004C7A3D"/>
    <w:rsid w:val="004D24D9"/>
    <w:rsid w:val="004D4738"/>
    <w:rsid w:val="004D4BEA"/>
    <w:rsid w:val="004D5973"/>
    <w:rsid w:val="004D7A22"/>
    <w:rsid w:val="004E0FD1"/>
    <w:rsid w:val="004E1606"/>
    <w:rsid w:val="004E5B7F"/>
    <w:rsid w:val="004E728F"/>
    <w:rsid w:val="004E731F"/>
    <w:rsid w:val="004F0C13"/>
    <w:rsid w:val="004F1542"/>
    <w:rsid w:val="004F2070"/>
    <w:rsid w:val="004F3CC1"/>
    <w:rsid w:val="004F5910"/>
    <w:rsid w:val="005025AB"/>
    <w:rsid w:val="005031F6"/>
    <w:rsid w:val="005035A8"/>
    <w:rsid w:val="00505252"/>
    <w:rsid w:val="00505971"/>
    <w:rsid w:val="00507EB8"/>
    <w:rsid w:val="0051087F"/>
    <w:rsid w:val="00517627"/>
    <w:rsid w:val="00521528"/>
    <w:rsid w:val="00522A02"/>
    <w:rsid w:val="005259FB"/>
    <w:rsid w:val="00527146"/>
    <w:rsid w:val="00527342"/>
    <w:rsid w:val="0053020A"/>
    <w:rsid w:val="00530296"/>
    <w:rsid w:val="00530453"/>
    <w:rsid w:val="00530514"/>
    <w:rsid w:val="00535EAB"/>
    <w:rsid w:val="0053631D"/>
    <w:rsid w:val="00542936"/>
    <w:rsid w:val="0054783E"/>
    <w:rsid w:val="00550CD0"/>
    <w:rsid w:val="00550EF0"/>
    <w:rsid w:val="00552081"/>
    <w:rsid w:val="00552207"/>
    <w:rsid w:val="0055280F"/>
    <w:rsid w:val="005544D9"/>
    <w:rsid w:val="005549CA"/>
    <w:rsid w:val="0055726D"/>
    <w:rsid w:val="00557580"/>
    <w:rsid w:val="005631DF"/>
    <w:rsid w:val="0056500E"/>
    <w:rsid w:val="00565752"/>
    <w:rsid w:val="00565C7C"/>
    <w:rsid w:val="005666D4"/>
    <w:rsid w:val="00566DA0"/>
    <w:rsid w:val="005679D0"/>
    <w:rsid w:val="00567B12"/>
    <w:rsid w:val="00570C7E"/>
    <w:rsid w:val="005712C3"/>
    <w:rsid w:val="00574664"/>
    <w:rsid w:val="00574E12"/>
    <w:rsid w:val="00576BBC"/>
    <w:rsid w:val="005772B4"/>
    <w:rsid w:val="00580659"/>
    <w:rsid w:val="00580889"/>
    <w:rsid w:val="00582972"/>
    <w:rsid w:val="00584697"/>
    <w:rsid w:val="0058606D"/>
    <w:rsid w:val="0058685A"/>
    <w:rsid w:val="00590747"/>
    <w:rsid w:val="00591683"/>
    <w:rsid w:val="00592151"/>
    <w:rsid w:val="00593093"/>
    <w:rsid w:val="00593156"/>
    <w:rsid w:val="005979E1"/>
    <w:rsid w:val="005A0AAE"/>
    <w:rsid w:val="005A1682"/>
    <w:rsid w:val="005A6303"/>
    <w:rsid w:val="005A7146"/>
    <w:rsid w:val="005A7416"/>
    <w:rsid w:val="005B1D49"/>
    <w:rsid w:val="005B4DF0"/>
    <w:rsid w:val="005B5543"/>
    <w:rsid w:val="005B630D"/>
    <w:rsid w:val="005B6A94"/>
    <w:rsid w:val="005C0262"/>
    <w:rsid w:val="005C0DFC"/>
    <w:rsid w:val="005C2CD8"/>
    <w:rsid w:val="005C300C"/>
    <w:rsid w:val="005C3ED1"/>
    <w:rsid w:val="005C4B38"/>
    <w:rsid w:val="005C4CD6"/>
    <w:rsid w:val="005D2152"/>
    <w:rsid w:val="005D4313"/>
    <w:rsid w:val="005D4D7E"/>
    <w:rsid w:val="005D5160"/>
    <w:rsid w:val="005D6443"/>
    <w:rsid w:val="005E06EE"/>
    <w:rsid w:val="005E0D1C"/>
    <w:rsid w:val="005E143C"/>
    <w:rsid w:val="005E18D3"/>
    <w:rsid w:val="005E26CC"/>
    <w:rsid w:val="005E49FD"/>
    <w:rsid w:val="005E53E4"/>
    <w:rsid w:val="005E63B7"/>
    <w:rsid w:val="005F165B"/>
    <w:rsid w:val="005F1A1B"/>
    <w:rsid w:val="005F1FBF"/>
    <w:rsid w:val="005F291C"/>
    <w:rsid w:val="005F73B0"/>
    <w:rsid w:val="005F741F"/>
    <w:rsid w:val="00600920"/>
    <w:rsid w:val="00601A5F"/>
    <w:rsid w:val="00602B23"/>
    <w:rsid w:val="00605553"/>
    <w:rsid w:val="0060693F"/>
    <w:rsid w:val="006072FF"/>
    <w:rsid w:val="00612BBF"/>
    <w:rsid w:val="00612E22"/>
    <w:rsid w:val="00616E86"/>
    <w:rsid w:val="006177E3"/>
    <w:rsid w:val="00623130"/>
    <w:rsid w:val="00625863"/>
    <w:rsid w:val="006258AB"/>
    <w:rsid w:val="00625FF5"/>
    <w:rsid w:val="006271AA"/>
    <w:rsid w:val="00631885"/>
    <w:rsid w:val="006329D7"/>
    <w:rsid w:val="00633D16"/>
    <w:rsid w:val="00636838"/>
    <w:rsid w:val="00636E76"/>
    <w:rsid w:val="00642051"/>
    <w:rsid w:val="0064325A"/>
    <w:rsid w:val="006450AC"/>
    <w:rsid w:val="00646F13"/>
    <w:rsid w:val="0065112A"/>
    <w:rsid w:val="00652CE8"/>
    <w:rsid w:val="00655D1D"/>
    <w:rsid w:val="006565C7"/>
    <w:rsid w:val="006610C9"/>
    <w:rsid w:val="006663D6"/>
    <w:rsid w:val="006755AF"/>
    <w:rsid w:val="00676393"/>
    <w:rsid w:val="00676C57"/>
    <w:rsid w:val="0068004C"/>
    <w:rsid w:val="00682BFD"/>
    <w:rsid w:val="00684053"/>
    <w:rsid w:val="0069024F"/>
    <w:rsid w:val="00690A4C"/>
    <w:rsid w:val="00693722"/>
    <w:rsid w:val="00693A38"/>
    <w:rsid w:val="006940D8"/>
    <w:rsid w:val="0069443F"/>
    <w:rsid w:val="00695D7C"/>
    <w:rsid w:val="00696807"/>
    <w:rsid w:val="00696C6E"/>
    <w:rsid w:val="006B4282"/>
    <w:rsid w:val="006B4F61"/>
    <w:rsid w:val="006B678B"/>
    <w:rsid w:val="006B76B6"/>
    <w:rsid w:val="006B7BBF"/>
    <w:rsid w:val="006C257A"/>
    <w:rsid w:val="006C26C1"/>
    <w:rsid w:val="006C35B5"/>
    <w:rsid w:val="006C3714"/>
    <w:rsid w:val="006C38EF"/>
    <w:rsid w:val="006C3E87"/>
    <w:rsid w:val="006C5302"/>
    <w:rsid w:val="006C61D4"/>
    <w:rsid w:val="006D01BC"/>
    <w:rsid w:val="006D107E"/>
    <w:rsid w:val="006D24A4"/>
    <w:rsid w:val="006D2925"/>
    <w:rsid w:val="006D33A6"/>
    <w:rsid w:val="006D3828"/>
    <w:rsid w:val="006D49F0"/>
    <w:rsid w:val="006D4ACB"/>
    <w:rsid w:val="006D5371"/>
    <w:rsid w:val="006D6F7B"/>
    <w:rsid w:val="006D717F"/>
    <w:rsid w:val="006E01CC"/>
    <w:rsid w:val="006E1326"/>
    <w:rsid w:val="006E1442"/>
    <w:rsid w:val="006E193F"/>
    <w:rsid w:val="006E32A6"/>
    <w:rsid w:val="006E3915"/>
    <w:rsid w:val="006E5912"/>
    <w:rsid w:val="006E7B1D"/>
    <w:rsid w:val="006F075D"/>
    <w:rsid w:val="006F3C56"/>
    <w:rsid w:val="006F3D32"/>
    <w:rsid w:val="006F4C78"/>
    <w:rsid w:val="006F4D08"/>
    <w:rsid w:val="006F5C36"/>
    <w:rsid w:val="00702536"/>
    <w:rsid w:val="00702537"/>
    <w:rsid w:val="00702706"/>
    <w:rsid w:val="0070414B"/>
    <w:rsid w:val="0070446F"/>
    <w:rsid w:val="007114E3"/>
    <w:rsid w:val="00714016"/>
    <w:rsid w:val="00714054"/>
    <w:rsid w:val="00714493"/>
    <w:rsid w:val="00715963"/>
    <w:rsid w:val="00715EF8"/>
    <w:rsid w:val="00716771"/>
    <w:rsid w:val="00716A9C"/>
    <w:rsid w:val="0072029B"/>
    <w:rsid w:val="00720359"/>
    <w:rsid w:val="00726092"/>
    <w:rsid w:val="00727040"/>
    <w:rsid w:val="007303C2"/>
    <w:rsid w:val="00732E84"/>
    <w:rsid w:val="007360D6"/>
    <w:rsid w:val="007364E7"/>
    <w:rsid w:val="00741F95"/>
    <w:rsid w:val="007438B8"/>
    <w:rsid w:val="00744A76"/>
    <w:rsid w:val="00747D0D"/>
    <w:rsid w:val="007505E7"/>
    <w:rsid w:val="007521B4"/>
    <w:rsid w:val="007529E7"/>
    <w:rsid w:val="00754C75"/>
    <w:rsid w:val="00755A9D"/>
    <w:rsid w:val="00755E39"/>
    <w:rsid w:val="00762AF5"/>
    <w:rsid w:val="00762C95"/>
    <w:rsid w:val="00767B5A"/>
    <w:rsid w:val="00767D43"/>
    <w:rsid w:val="00770E82"/>
    <w:rsid w:val="00771C76"/>
    <w:rsid w:val="00771E2A"/>
    <w:rsid w:val="00771E87"/>
    <w:rsid w:val="00773122"/>
    <w:rsid w:val="00777CBA"/>
    <w:rsid w:val="00782A40"/>
    <w:rsid w:val="0078320B"/>
    <w:rsid w:val="00783ECC"/>
    <w:rsid w:val="007874F3"/>
    <w:rsid w:val="007913BC"/>
    <w:rsid w:val="007924C5"/>
    <w:rsid w:val="00793D17"/>
    <w:rsid w:val="007946D3"/>
    <w:rsid w:val="007A08B6"/>
    <w:rsid w:val="007A2FEB"/>
    <w:rsid w:val="007A5D05"/>
    <w:rsid w:val="007B1E66"/>
    <w:rsid w:val="007B2DD4"/>
    <w:rsid w:val="007B32B1"/>
    <w:rsid w:val="007B32EC"/>
    <w:rsid w:val="007B33E7"/>
    <w:rsid w:val="007B3503"/>
    <w:rsid w:val="007B73D5"/>
    <w:rsid w:val="007C18E7"/>
    <w:rsid w:val="007C1A29"/>
    <w:rsid w:val="007C3CE5"/>
    <w:rsid w:val="007C3F6F"/>
    <w:rsid w:val="007C5406"/>
    <w:rsid w:val="007C65F8"/>
    <w:rsid w:val="007C747E"/>
    <w:rsid w:val="007D1BA6"/>
    <w:rsid w:val="007D308E"/>
    <w:rsid w:val="007D6B0D"/>
    <w:rsid w:val="007E0707"/>
    <w:rsid w:val="007E1146"/>
    <w:rsid w:val="007E1572"/>
    <w:rsid w:val="007E1A5A"/>
    <w:rsid w:val="007E2890"/>
    <w:rsid w:val="007E345E"/>
    <w:rsid w:val="007E4472"/>
    <w:rsid w:val="007E4F9D"/>
    <w:rsid w:val="007E52D4"/>
    <w:rsid w:val="007E5CA2"/>
    <w:rsid w:val="007E65AF"/>
    <w:rsid w:val="007E6F00"/>
    <w:rsid w:val="007E7141"/>
    <w:rsid w:val="007E7AD9"/>
    <w:rsid w:val="007F193A"/>
    <w:rsid w:val="007F4EDC"/>
    <w:rsid w:val="007F5B0F"/>
    <w:rsid w:val="008004F0"/>
    <w:rsid w:val="008011F1"/>
    <w:rsid w:val="00801225"/>
    <w:rsid w:val="008046BE"/>
    <w:rsid w:val="0080526C"/>
    <w:rsid w:val="008133CF"/>
    <w:rsid w:val="00813B78"/>
    <w:rsid w:val="00815374"/>
    <w:rsid w:val="00816854"/>
    <w:rsid w:val="00817817"/>
    <w:rsid w:val="00821266"/>
    <w:rsid w:val="00821294"/>
    <w:rsid w:val="0082221C"/>
    <w:rsid w:val="0082280F"/>
    <w:rsid w:val="008244C2"/>
    <w:rsid w:val="0082488A"/>
    <w:rsid w:val="008279B3"/>
    <w:rsid w:val="00827A11"/>
    <w:rsid w:val="00827DC8"/>
    <w:rsid w:val="00832546"/>
    <w:rsid w:val="00833643"/>
    <w:rsid w:val="008352D0"/>
    <w:rsid w:val="00835466"/>
    <w:rsid w:val="00837D10"/>
    <w:rsid w:val="008406E3"/>
    <w:rsid w:val="00841085"/>
    <w:rsid w:val="0084228C"/>
    <w:rsid w:val="008424E2"/>
    <w:rsid w:val="0084252E"/>
    <w:rsid w:val="008452BC"/>
    <w:rsid w:val="00845BCB"/>
    <w:rsid w:val="0084709E"/>
    <w:rsid w:val="00847AAC"/>
    <w:rsid w:val="00850425"/>
    <w:rsid w:val="008559AB"/>
    <w:rsid w:val="008559FA"/>
    <w:rsid w:val="00856666"/>
    <w:rsid w:val="008570CC"/>
    <w:rsid w:val="008573D1"/>
    <w:rsid w:val="0085753A"/>
    <w:rsid w:val="00860833"/>
    <w:rsid w:val="00860E44"/>
    <w:rsid w:val="00861509"/>
    <w:rsid w:val="00863AF7"/>
    <w:rsid w:val="00864999"/>
    <w:rsid w:val="00864D45"/>
    <w:rsid w:val="00865351"/>
    <w:rsid w:val="00865A21"/>
    <w:rsid w:val="0087018A"/>
    <w:rsid w:val="00872420"/>
    <w:rsid w:val="00873209"/>
    <w:rsid w:val="00874820"/>
    <w:rsid w:val="00877E54"/>
    <w:rsid w:val="0088129C"/>
    <w:rsid w:val="00882B40"/>
    <w:rsid w:val="00883130"/>
    <w:rsid w:val="00884815"/>
    <w:rsid w:val="008851E7"/>
    <w:rsid w:val="0088572D"/>
    <w:rsid w:val="008858B0"/>
    <w:rsid w:val="00885E62"/>
    <w:rsid w:val="008864B4"/>
    <w:rsid w:val="00886E99"/>
    <w:rsid w:val="00887281"/>
    <w:rsid w:val="00890448"/>
    <w:rsid w:val="00891629"/>
    <w:rsid w:val="008947BC"/>
    <w:rsid w:val="008A53BA"/>
    <w:rsid w:val="008B1F63"/>
    <w:rsid w:val="008B3E88"/>
    <w:rsid w:val="008B45EE"/>
    <w:rsid w:val="008C1E64"/>
    <w:rsid w:val="008C29C3"/>
    <w:rsid w:val="008C3C36"/>
    <w:rsid w:val="008C463F"/>
    <w:rsid w:val="008C4D86"/>
    <w:rsid w:val="008C748D"/>
    <w:rsid w:val="008C7A26"/>
    <w:rsid w:val="008D0CBD"/>
    <w:rsid w:val="008D4F12"/>
    <w:rsid w:val="008D5564"/>
    <w:rsid w:val="008D5E6A"/>
    <w:rsid w:val="008D6FDE"/>
    <w:rsid w:val="008D718D"/>
    <w:rsid w:val="008E1215"/>
    <w:rsid w:val="008E2057"/>
    <w:rsid w:val="008E2E5E"/>
    <w:rsid w:val="008E4319"/>
    <w:rsid w:val="008E48F3"/>
    <w:rsid w:val="008E5C06"/>
    <w:rsid w:val="008E7C72"/>
    <w:rsid w:val="008F07AB"/>
    <w:rsid w:val="008F547C"/>
    <w:rsid w:val="008F6874"/>
    <w:rsid w:val="008F6DF4"/>
    <w:rsid w:val="008F7598"/>
    <w:rsid w:val="00900954"/>
    <w:rsid w:val="00900CF3"/>
    <w:rsid w:val="009026A3"/>
    <w:rsid w:val="0090473E"/>
    <w:rsid w:val="009047DA"/>
    <w:rsid w:val="00904D32"/>
    <w:rsid w:val="00905D29"/>
    <w:rsid w:val="00906D00"/>
    <w:rsid w:val="009106DC"/>
    <w:rsid w:val="009119C7"/>
    <w:rsid w:val="00913184"/>
    <w:rsid w:val="0091536F"/>
    <w:rsid w:val="00915FFB"/>
    <w:rsid w:val="00916181"/>
    <w:rsid w:val="00916980"/>
    <w:rsid w:val="00920AAB"/>
    <w:rsid w:val="00922A98"/>
    <w:rsid w:val="00926F33"/>
    <w:rsid w:val="009279F3"/>
    <w:rsid w:val="00930330"/>
    <w:rsid w:val="0093372B"/>
    <w:rsid w:val="00933BB9"/>
    <w:rsid w:val="0093434C"/>
    <w:rsid w:val="00934863"/>
    <w:rsid w:val="0094136F"/>
    <w:rsid w:val="009415FF"/>
    <w:rsid w:val="00942F56"/>
    <w:rsid w:val="00944662"/>
    <w:rsid w:val="009461A0"/>
    <w:rsid w:val="0095095B"/>
    <w:rsid w:val="0095254D"/>
    <w:rsid w:val="00956021"/>
    <w:rsid w:val="00956E79"/>
    <w:rsid w:val="00957250"/>
    <w:rsid w:val="00957D94"/>
    <w:rsid w:val="00961BCA"/>
    <w:rsid w:val="00962898"/>
    <w:rsid w:val="009634FC"/>
    <w:rsid w:val="009706BE"/>
    <w:rsid w:val="0097232F"/>
    <w:rsid w:val="00972689"/>
    <w:rsid w:val="009736E1"/>
    <w:rsid w:val="00973C92"/>
    <w:rsid w:val="009749D7"/>
    <w:rsid w:val="00974BAF"/>
    <w:rsid w:val="00982812"/>
    <w:rsid w:val="00982AFF"/>
    <w:rsid w:val="009832D6"/>
    <w:rsid w:val="00986C05"/>
    <w:rsid w:val="009872C3"/>
    <w:rsid w:val="009903EC"/>
    <w:rsid w:val="009907B1"/>
    <w:rsid w:val="0099086C"/>
    <w:rsid w:val="00990BE6"/>
    <w:rsid w:val="00990E0F"/>
    <w:rsid w:val="00992DFA"/>
    <w:rsid w:val="009936CB"/>
    <w:rsid w:val="00993E86"/>
    <w:rsid w:val="009A0F3B"/>
    <w:rsid w:val="009A22B0"/>
    <w:rsid w:val="009A4216"/>
    <w:rsid w:val="009A46C1"/>
    <w:rsid w:val="009A48BB"/>
    <w:rsid w:val="009A6771"/>
    <w:rsid w:val="009A75B7"/>
    <w:rsid w:val="009B18E9"/>
    <w:rsid w:val="009B2573"/>
    <w:rsid w:val="009B372A"/>
    <w:rsid w:val="009B3B46"/>
    <w:rsid w:val="009B45C6"/>
    <w:rsid w:val="009B5757"/>
    <w:rsid w:val="009B6D7A"/>
    <w:rsid w:val="009B7CCC"/>
    <w:rsid w:val="009C088B"/>
    <w:rsid w:val="009C1ACC"/>
    <w:rsid w:val="009C3CA3"/>
    <w:rsid w:val="009C4238"/>
    <w:rsid w:val="009C44D5"/>
    <w:rsid w:val="009C523A"/>
    <w:rsid w:val="009C6E14"/>
    <w:rsid w:val="009C6FDF"/>
    <w:rsid w:val="009C7636"/>
    <w:rsid w:val="009C7EAF"/>
    <w:rsid w:val="009D04DF"/>
    <w:rsid w:val="009D0EA2"/>
    <w:rsid w:val="009D1692"/>
    <w:rsid w:val="009D4844"/>
    <w:rsid w:val="009D5381"/>
    <w:rsid w:val="009D62EE"/>
    <w:rsid w:val="009D634C"/>
    <w:rsid w:val="009D7A98"/>
    <w:rsid w:val="009E275E"/>
    <w:rsid w:val="009E35DC"/>
    <w:rsid w:val="009E47E6"/>
    <w:rsid w:val="009E5852"/>
    <w:rsid w:val="009E6793"/>
    <w:rsid w:val="009F213C"/>
    <w:rsid w:val="009F37F0"/>
    <w:rsid w:val="00A00ED6"/>
    <w:rsid w:val="00A04132"/>
    <w:rsid w:val="00A0636C"/>
    <w:rsid w:val="00A0669B"/>
    <w:rsid w:val="00A105D7"/>
    <w:rsid w:val="00A10DE8"/>
    <w:rsid w:val="00A11904"/>
    <w:rsid w:val="00A120BF"/>
    <w:rsid w:val="00A12111"/>
    <w:rsid w:val="00A12FC1"/>
    <w:rsid w:val="00A1487B"/>
    <w:rsid w:val="00A14939"/>
    <w:rsid w:val="00A15227"/>
    <w:rsid w:val="00A1554D"/>
    <w:rsid w:val="00A172F8"/>
    <w:rsid w:val="00A17916"/>
    <w:rsid w:val="00A20830"/>
    <w:rsid w:val="00A231B7"/>
    <w:rsid w:val="00A27C7C"/>
    <w:rsid w:val="00A31C08"/>
    <w:rsid w:val="00A3284A"/>
    <w:rsid w:val="00A3472B"/>
    <w:rsid w:val="00A3571C"/>
    <w:rsid w:val="00A409D4"/>
    <w:rsid w:val="00A42BDC"/>
    <w:rsid w:val="00A432B1"/>
    <w:rsid w:val="00A43F22"/>
    <w:rsid w:val="00A458CF"/>
    <w:rsid w:val="00A45B9F"/>
    <w:rsid w:val="00A471D8"/>
    <w:rsid w:val="00A47349"/>
    <w:rsid w:val="00A517CE"/>
    <w:rsid w:val="00A52291"/>
    <w:rsid w:val="00A5308C"/>
    <w:rsid w:val="00A53A06"/>
    <w:rsid w:val="00A54BC2"/>
    <w:rsid w:val="00A60B20"/>
    <w:rsid w:val="00A61527"/>
    <w:rsid w:val="00A621FF"/>
    <w:rsid w:val="00A66051"/>
    <w:rsid w:val="00A67022"/>
    <w:rsid w:val="00A672F3"/>
    <w:rsid w:val="00A705A1"/>
    <w:rsid w:val="00A707E6"/>
    <w:rsid w:val="00A711F8"/>
    <w:rsid w:val="00A71830"/>
    <w:rsid w:val="00A7334F"/>
    <w:rsid w:val="00A73E12"/>
    <w:rsid w:val="00A7401C"/>
    <w:rsid w:val="00A75388"/>
    <w:rsid w:val="00A80BA8"/>
    <w:rsid w:val="00A81396"/>
    <w:rsid w:val="00A81F3F"/>
    <w:rsid w:val="00A82021"/>
    <w:rsid w:val="00A82174"/>
    <w:rsid w:val="00A822FD"/>
    <w:rsid w:val="00A83C0D"/>
    <w:rsid w:val="00A84693"/>
    <w:rsid w:val="00A85342"/>
    <w:rsid w:val="00A85F28"/>
    <w:rsid w:val="00A903A5"/>
    <w:rsid w:val="00A91409"/>
    <w:rsid w:val="00A95D40"/>
    <w:rsid w:val="00A95DC9"/>
    <w:rsid w:val="00A963CA"/>
    <w:rsid w:val="00A96491"/>
    <w:rsid w:val="00A96894"/>
    <w:rsid w:val="00A96CB2"/>
    <w:rsid w:val="00A97091"/>
    <w:rsid w:val="00A973FC"/>
    <w:rsid w:val="00A9757F"/>
    <w:rsid w:val="00AA020E"/>
    <w:rsid w:val="00AA060E"/>
    <w:rsid w:val="00AA09BB"/>
    <w:rsid w:val="00AA267C"/>
    <w:rsid w:val="00AA28B6"/>
    <w:rsid w:val="00AA338A"/>
    <w:rsid w:val="00AA5B8D"/>
    <w:rsid w:val="00AA60E5"/>
    <w:rsid w:val="00AA7359"/>
    <w:rsid w:val="00AA7B9F"/>
    <w:rsid w:val="00AA7EEA"/>
    <w:rsid w:val="00AA7F8F"/>
    <w:rsid w:val="00AB6566"/>
    <w:rsid w:val="00AB7FC0"/>
    <w:rsid w:val="00AC27DA"/>
    <w:rsid w:val="00AC2E5A"/>
    <w:rsid w:val="00AC560B"/>
    <w:rsid w:val="00AD2577"/>
    <w:rsid w:val="00AD26A9"/>
    <w:rsid w:val="00AD449D"/>
    <w:rsid w:val="00AE0C2A"/>
    <w:rsid w:val="00AE0ECC"/>
    <w:rsid w:val="00AE1A68"/>
    <w:rsid w:val="00AE25F7"/>
    <w:rsid w:val="00AE3069"/>
    <w:rsid w:val="00AE340F"/>
    <w:rsid w:val="00AE40FB"/>
    <w:rsid w:val="00AE6F84"/>
    <w:rsid w:val="00AE6FD7"/>
    <w:rsid w:val="00AE76EC"/>
    <w:rsid w:val="00AE7EDF"/>
    <w:rsid w:val="00AF0222"/>
    <w:rsid w:val="00AF0299"/>
    <w:rsid w:val="00AF153C"/>
    <w:rsid w:val="00AF1D7D"/>
    <w:rsid w:val="00AF57AB"/>
    <w:rsid w:val="00B028C1"/>
    <w:rsid w:val="00B02C4A"/>
    <w:rsid w:val="00B04948"/>
    <w:rsid w:val="00B04A7A"/>
    <w:rsid w:val="00B04C5D"/>
    <w:rsid w:val="00B05607"/>
    <w:rsid w:val="00B07438"/>
    <w:rsid w:val="00B12751"/>
    <w:rsid w:val="00B13A03"/>
    <w:rsid w:val="00B148D3"/>
    <w:rsid w:val="00B153BC"/>
    <w:rsid w:val="00B15E62"/>
    <w:rsid w:val="00B173B5"/>
    <w:rsid w:val="00B2094C"/>
    <w:rsid w:val="00B2222F"/>
    <w:rsid w:val="00B226CB"/>
    <w:rsid w:val="00B2464E"/>
    <w:rsid w:val="00B2642D"/>
    <w:rsid w:val="00B27142"/>
    <w:rsid w:val="00B27493"/>
    <w:rsid w:val="00B27576"/>
    <w:rsid w:val="00B3039D"/>
    <w:rsid w:val="00B3040C"/>
    <w:rsid w:val="00B3162C"/>
    <w:rsid w:val="00B31853"/>
    <w:rsid w:val="00B3206D"/>
    <w:rsid w:val="00B32719"/>
    <w:rsid w:val="00B35EB7"/>
    <w:rsid w:val="00B35FB3"/>
    <w:rsid w:val="00B37969"/>
    <w:rsid w:val="00B40162"/>
    <w:rsid w:val="00B405AC"/>
    <w:rsid w:val="00B414A8"/>
    <w:rsid w:val="00B43159"/>
    <w:rsid w:val="00B43E35"/>
    <w:rsid w:val="00B45AF0"/>
    <w:rsid w:val="00B463A2"/>
    <w:rsid w:val="00B46A87"/>
    <w:rsid w:val="00B4714D"/>
    <w:rsid w:val="00B52F0D"/>
    <w:rsid w:val="00B6093F"/>
    <w:rsid w:val="00B619A7"/>
    <w:rsid w:val="00B62B03"/>
    <w:rsid w:val="00B63122"/>
    <w:rsid w:val="00B64842"/>
    <w:rsid w:val="00B65DDE"/>
    <w:rsid w:val="00B7056B"/>
    <w:rsid w:val="00B71B49"/>
    <w:rsid w:val="00B72499"/>
    <w:rsid w:val="00B73591"/>
    <w:rsid w:val="00B7394E"/>
    <w:rsid w:val="00B77591"/>
    <w:rsid w:val="00B77CCD"/>
    <w:rsid w:val="00B77D94"/>
    <w:rsid w:val="00B8033C"/>
    <w:rsid w:val="00B80E4F"/>
    <w:rsid w:val="00B81E44"/>
    <w:rsid w:val="00B83296"/>
    <w:rsid w:val="00B83A62"/>
    <w:rsid w:val="00B83EDD"/>
    <w:rsid w:val="00B8502B"/>
    <w:rsid w:val="00B915BC"/>
    <w:rsid w:val="00B91BA7"/>
    <w:rsid w:val="00B91E59"/>
    <w:rsid w:val="00B927E0"/>
    <w:rsid w:val="00B93C85"/>
    <w:rsid w:val="00B94CD7"/>
    <w:rsid w:val="00B95FF1"/>
    <w:rsid w:val="00B9639F"/>
    <w:rsid w:val="00B96BBE"/>
    <w:rsid w:val="00B9751E"/>
    <w:rsid w:val="00B97535"/>
    <w:rsid w:val="00BA1B0F"/>
    <w:rsid w:val="00BA2B4B"/>
    <w:rsid w:val="00BA6467"/>
    <w:rsid w:val="00BA7DF0"/>
    <w:rsid w:val="00BB0F28"/>
    <w:rsid w:val="00BB1405"/>
    <w:rsid w:val="00BB1B38"/>
    <w:rsid w:val="00BB3F83"/>
    <w:rsid w:val="00BB6A34"/>
    <w:rsid w:val="00BB6E5B"/>
    <w:rsid w:val="00BC0542"/>
    <w:rsid w:val="00BC2774"/>
    <w:rsid w:val="00BC4148"/>
    <w:rsid w:val="00BC6CF9"/>
    <w:rsid w:val="00BC6E36"/>
    <w:rsid w:val="00BC7463"/>
    <w:rsid w:val="00BC7B78"/>
    <w:rsid w:val="00BD473D"/>
    <w:rsid w:val="00BD5F94"/>
    <w:rsid w:val="00BD62FA"/>
    <w:rsid w:val="00BD7337"/>
    <w:rsid w:val="00BD77C0"/>
    <w:rsid w:val="00BD7D1B"/>
    <w:rsid w:val="00BE1899"/>
    <w:rsid w:val="00BE18CD"/>
    <w:rsid w:val="00BE1AAE"/>
    <w:rsid w:val="00BE31DD"/>
    <w:rsid w:val="00BE41D2"/>
    <w:rsid w:val="00BE6107"/>
    <w:rsid w:val="00BE625A"/>
    <w:rsid w:val="00BE7A36"/>
    <w:rsid w:val="00BF2772"/>
    <w:rsid w:val="00BF2E5B"/>
    <w:rsid w:val="00BF2EF2"/>
    <w:rsid w:val="00BF2F15"/>
    <w:rsid w:val="00BF454E"/>
    <w:rsid w:val="00BF45AC"/>
    <w:rsid w:val="00BF4D5B"/>
    <w:rsid w:val="00BF5BF0"/>
    <w:rsid w:val="00C00640"/>
    <w:rsid w:val="00C00B6D"/>
    <w:rsid w:val="00C00BEB"/>
    <w:rsid w:val="00C01ED9"/>
    <w:rsid w:val="00C02595"/>
    <w:rsid w:val="00C042A2"/>
    <w:rsid w:val="00C05162"/>
    <w:rsid w:val="00C0706B"/>
    <w:rsid w:val="00C07E88"/>
    <w:rsid w:val="00C10062"/>
    <w:rsid w:val="00C115DC"/>
    <w:rsid w:val="00C11C8E"/>
    <w:rsid w:val="00C13AE7"/>
    <w:rsid w:val="00C174A3"/>
    <w:rsid w:val="00C17629"/>
    <w:rsid w:val="00C21ABF"/>
    <w:rsid w:val="00C21CFE"/>
    <w:rsid w:val="00C232C8"/>
    <w:rsid w:val="00C257E3"/>
    <w:rsid w:val="00C2779C"/>
    <w:rsid w:val="00C311D3"/>
    <w:rsid w:val="00C314B3"/>
    <w:rsid w:val="00C31DEC"/>
    <w:rsid w:val="00C338C4"/>
    <w:rsid w:val="00C347E0"/>
    <w:rsid w:val="00C34A76"/>
    <w:rsid w:val="00C37F29"/>
    <w:rsid w:val="00C401D2"/>
    <w:rsid w:val="00C41C1B"/>
    <w:rsid w:val="00C41C40"/>
    <w:rsid w:val="00C466AB"/>
    <w:rsid w:val="00C47E10"/>
    <w:rsid w:val="00C51571"/>
    <w:rsid w:val="00C52EA2"/>
    <w:rsid w:val="00C54CDD"/>
    <w:rsid w:val="00C57462"/>
    <w:rsid w:val="00C6149E"/>
    <w:rsid w:val="00C65A2E"/>
    <w:rsid w:val="00C65DC2"/>
    <w:rsid w:val="00C65EA7"/>
    <w:rsid w:val="00C665C0"/>
    <w:rsid w:val="00C67D64"/>
    <w:rsid w:val="00C73C33"/>
    <w:rsid w:val="00C75583"/>
    <w:rsid w:val="00C7678E"/>
    <w:rsid w:val="00C77179"/>
    <w:rsid w:val="00C77D4D"/>
    <w:rsid w:val="00C81581"/>
    <w:rsid w:val="00C81FD8"/>
    <w:rsid w:val="00C8226F"/>
    <w:rsid w:val="00C84014"/>
    <w:rsid w:val="00C85D05"/>
    <w:rsid w:val="00C86E47"/>
    <w:rsid w:val="00C903D7"/>
    <w:rsid w:val="00C933D9"/>
    <w:rsid w:val="00C95040"/>
    <w:rsid w:val="00C965DF"/>
    <w:rsid w:val="00C96E11"/>
    <w:rsid w:val="00CA1D1A"/>
    <w:rsid w:val="00CA1EEA"/>
    <w:rsid w:val="00CA78DE"/>
    <w:rsid w:val="00CC0FAF"/>
    <w:rsid w:val="00CC36C6"/>
    <w:rsid w:val="00CC4CF7"/>
    <w:rsid w:val="00CC51F3"/>
    <w:rsid w:val="00CC5767"/>
    <w:rsid w:val="00CD0658"/>
    <w:rsid w:val="00CD24AD"/>
    <w:rsid w:val="00CD47CE"/>
    <w:rsid w:val="00CD503E"/>
    <w:rsid w:val="00CD5CC3"/>
    <w:rsid w:val="00CD730B"/>
    <w:rsid w:val="00CE21E8"/>
    <w:rsid w:val="00CE23D1"/>
    <w:rsid w:val="00CE3087"/>
    <w:rsid w:val="00CE507E"/>
    <w:rsid w:val="00CE74AF"/>
    <w:rsid w:val="00CF1B51"/>
    <w:rsid w:val="00CF2501"/>
    <w:rsid w:val="00CF28AE"/>
    <w:rsid w:val="00CF3722"/>
    <w:rsid w:val="00CF50C6"/>
    <w:rsid w:val="00CF51C9"/>
    <w:rsid w:val="00CF540C"/>
    <w:rsid w:val="00CF5966"/>
    <w:rsid w:val="00CF6873"/>
    <w:rsid w:val="00D010FD"/>
    <w:rsid w:val="00D01862"/>
    <w:rsid w:val="00D03D87"/>
    <w:rsid w:val="00D052A6"/>
    <w:rsid w:val="00D06179"/>
    <w:rsid w:val="00D062AD"/>
    <w:rsid w:val="00D0733F"/>
    <w:rsid w:val="00D074F1"/>
    <w:rsid w:val="00D105DF"/>
    <w:rsid w:val="00D10D3E"/>
    <w:rsid w:val="00D136A3"/>
    <w:rsid w:val="00D17ED5"/>
    <w:rsid w:val="00D17F6C"/>
    <w:rsid w:val="00D205EA"/>
    <w:rsid w:val="00D26D48"/>
    <w:rsid w:val="00D30880"/>
    <w:rsid w:val="00D319BB"/>
    <w:rsid w:val="00D32266"/>
    <w:rsid w:val="00D3239A"/>
    <w:rsid w:val="00D32DE6"/>
    <w:rsid w:val="00D340E7"/>
    <w:rsid w:val="00D36825"/>
    <w:rsid w:val="00D37858"/>
    <w:rsid w:val="00D4298D"/>
    <w:rsid w:val="00D42A65"/>
    <w:rsid w:val="00D43847"/>
    <w:rsid w:val="00D470E7"/>
    <w:rsid w:val="00D526ED"/>
    <w:rsid w:val="00D53F65"/>
    <w:rsid w:val="00D54BB2"/>
    <w:rsid w:val="00D54EBE"/>
    <w:rsid w:val="00D5658F"/>
    <w:rsid w:val="00D63ECA"/>
    <w:rsid w:val="00D64412"/>
    <w:rsid w:val="00D64612"/>
    <w:rsid w:val="00D7164E"/>
    <w:rsid w:val="00D73902"/>
    <w:rsid w:val="00D75145"/>
    <w:rsid w:val="00D758C1"/>
    <w:rsid w:val="00D76568"/>
    <w:rsid w:val="00D76B24"/>
    <w:rsid w:val="00D77390"/>
    <w:rsid w:val="00D8454E"/>
    <w:rsid w:val="00D91F86"/>
    <w:rsid w:val="00D94D55"/>
    <w:rsid w:val="00D94D5F"/>
    <w:rsid w:val="00D96FFB"/>
    <w:rsid w:val="00DA09AA"/>
    <w:rsid w:val="00DA111A"/>
    <w:rsid w:val="00DA5C29"/>
    <w:rsid w:val="00DA6068"/>
    <w:rsid w:val="00DA6BB6"/>
    <w:rsid w:val="00DA72B2"/>
    <w:rsid w:val="00DA7C9A"/>
    <w:rsid w:val="00DB1148"/>
    <w:rsid w:val="00DB3ABF"/>
    <w:rsid w:val="00DB54A0"/>
    <w:rsid w:val="00DC1E4E"/>
    <w:rsid w:val="00DC23DC"/>
    <w:rsid w:val="00DC39F7"/>
    <w:rsid w:val="00DC415A"/>
    <w:rsid w:val="00DC43FF"/>
    <w:rsid w:val="00DC4520"/>
    <w:rsid w:val="00DC567D"/>
    <w:rsid w:val="00DD0726"/>
    <w:rsid w:val="00DD2211"/>
    <w:rsid w:val="00DD3900"/>
    <w:rsid w:val="00DD3C91"/>
    <w:rsid w:val="00DD4D0E"/>
    <w:rsid w:val="00DD524F"/>
    <w:rsid w:val="00DD532F"/>
    <w:rsid w:val="00DD6144"/>
    <w:rsid w:val="00DD7FF3"/>
    <w:rsid w:val="00DE02A4"/>
    <w:rsid w:val="00DE05A2"/>
    <w:rsid w:val="00DE3EB2"/>
    <w:rsid w:val="00DF0137"/>
    <w:rsid w:val="00DF0605"/>
    <w:rsid w:val="00DF06FA"/>
    <w:rsid w:val="00DF0D54"/>
    <w:rsid w:val="00DF2F41"/>
    <w:rsid w:val="00DF4BAA"/>
    <w:rsid w:val="00DF6C52"/>
    <w:rsid w:val="00DF7AAE"/>
    <w:rsid w:val="00DF7CB8"/>
    <w:rsid w:val="00E01318"/>
    <w:rsid w:val="00E01E66"/>
    <w:rsid w:val="00E03262"/>
    <w:rsid w:val="00E0395E"/>
    <w:rsid w:val="00E048AF"/>
    <w:rsid w:val="00E04D2D"/>
    <w:rsid w:val="00E05682"/>
    <w:rsid w:val="00E12965"/>
    <w:rsid w:val="00E12C54"/>
    <w:rsid w:val="00E12E9C"/>
    <w:rsid w:val="00E13A3F"/>
    <w:rsid w:val="00E1565F"/>
    <w:rsid w:val="00E162CF"/>
    <w:rsid w:val="00E16C73"/>
    <w:rsid w:val="00E2121E"/>
    <w:rsid w:val="00E22E51"/>
    <w:rsid w:val="00E22E78"/>
    <w:rsid w:val="00E23D69"/>
    <w:rsid w:val="00E23E53"/>
    <w:rsid w:val="00E2552D"/>
    <w:rsid w:val="00E27295"/>
    <w:rsid w:val="00E302F0"/>
    <w:rsid w:val="00E3047E"/>
    <w:rsid w:val="00E30981"/>
    <w:rsid w:val="00E30AA1"/>
    <w:rsid w:val="00E30F63"/>
    <w:rsid w:val="00E31130"/>
    <w:rsid w:val="00E353AC"/>
    <w:rsid w:val="00E40CB2"/>
    <w:rsid w:val="00E40D60"/>
    <w:rsid w:val="00E41467"/>
    <w:rsid w:val="00E41898"/>
    <w:rsid w:val="00E4327F"/>
    <w:rsid w:val="00E46F56"/>
    <w:rsid w:val="00E52D7A"/>
    <w:rsid w:val="00E54A09"/>
    <w:rsid w:val="00E54D34"/>
    <w:rsid w:val="00E561D5"/>
    <w:rsid w:val="00E57117"/>
    <w:rsid w:val="00E57371"/>
    <w:rsid w:val="00E61132"/>
    <w:rsid w:val="00E618EF"/>
    <w:rsid w:val="00E65370"/>
    <w:rsid w:val="00E6683A"/>
    <w:rsid w:val="00E66A1E"/>
    <w:rsid w:val="00E6746E"/>
    <w:rsid w:val="00E67D85"/>
    <w:rsid w:val="00E748CD"/>
    <w:rsid w:val="00E75F01"/>
    <w:rsid w:val="00E766B9"/>
    <w:rsid w:val="00E770FD"/>
    <w:rsid w:val="00E77D51"/>
    <w:rsid w:val="00E80B45"/>
    <w:rsid w:val="00E81E52"/>
    <w:rsid w:val="00E8313C"/>
    <w:rsid w:val="00E83C2B"/>
    <w:rsid w:val="00E84016"/>
    <w:rsid w:val="00E841B9"/>
    <w:rsid w:val="00E84CFF"/>
    <w:rsid w:val="00E85378"/>
    <w:rsid w:val="00E85CB5"/>
    <w:rsid w:val="00E875BA"/>
    <w:rsid w:val="00E9414C"/>
    <w:rsid w:val="00E95DEB"/>
    <w:rsid w:val="00EA1541"/>
    <w:rsid w:val="00EA1D1C"/>
    <w:rsid w:val="00EA3F09"/>
    <w:rsid w:val="00EA4F0E"/>
    <w:rsid w:val="00EB2459"/>
    <w:rsid w:val="00EB2FD4"/>
    <w:rsid w:val="00EB5416"/>
    <w:rsid w:val="00EC076F"/>
    <w:rsid w:val="00EC1510"/>
    <w:rsid w:val="00EC28A9"/>
    <w:rsid w:val="00EC4AEF"/>
    <w:rsid w:val="00EC560D"/>
    <w:rsid w:val="00EC6606"/>
    <w:rsid w:val="00EC6678"/>
    <w:rsid w:val="00ED0824"/>
    <w:rsid w:val="00ED3115"/>
    <w:rsid w:val="00ED3A3D"/>
    <w:rsid w:val="00ED3C5F"/>
    <w:rsid w:val="00ED4B39"/>
    <w:rsid w:val="00ED4F95"/>
    <w:rsid w:val="00ED6333"/>
    <w:rsid w:val="00EE12C1"/>
    <w:rsid w:val="00EE2CDB"/>
    <w:rsid w:val="00EE2F4E"/>
    <w:rsid w:val="00EE33AC"/>
    <w:rsid w:val="00EE3780"/>
    <w:rsid w:val="00EF0523"/>
    <w:rsid w:val="00EF55A8"/>
    <w:rsid w:val="00F02417"/>
    <w:rsid w:val="00F02AC9"/>
    <w:rsid w:val="00F03C49"/>
    <w:rsid w:val="00F0403A"/>
    <w:rsid w:val="00F04800"/>
    <w:rsid w:val="00F05514"/>
    <w:rsid w:val="00F07834"/>
    <w:rsid w:val="00F1248D"/>
    <w:rsid w:val="00F12566"/>
    <w:rsid w:val="00F12A25"/>
    <w:rsid w:val="00F13D64"/>
    <w:rsid w:val="00F20062"/>
    <w:rsid w:val="00F20C19"/>
    <w:rsid w:val="00F23E3B"/>
    <w:rsid w:val="00F266CB"/>
    <w:rsid w:val="00F26D14"/>
    <w:rsid w:val="00F26D44"/>
    <w:rsid w:val="00F27B05"/>
    <w:rsid w:val="00F27B6E"/>
    <w:rsid w:val="00F27BC8"/>
    <w:rsid w:val="00F322B5"/>
    <w:rsid w:val="00F339EB"/>
    <w:rsid w:val="00F33E82"/>
    <w:rsid w:val="00F36C55"/>
    <w:rsid w:val="00F375A0"/>
    <w:rsid w:val="00F41CC7"/>
    <w:rsid w:val="00F43734"/>
    <w:rsid w:val="00F44293"/>
    <w:rsid w:val="00F44537"/>
    <w:rsid w:val="00F463A3"/>
    <w:rsid w:val="00F47ED4"/>
    <w:rsid w:val="00F50C44"/>
    <w:rsid w:val="00F534F0"/>
    <w:rsid w:val="00F5423C"/>
    <w:rsid w:val="00F5443E"/>
    <w:rsid w:val="00F55770"/>
    <w:rsid w:val="00F6074B"/>
    <w:rsid w:val="00F62D8D"/>
    <w:rsid w:val="00F6390E"/>
    <w:rsid w:val="00F64918"/>
    <w:rsid w:val="00F70B9E"/>
    <w:rsid w:val="00F70F25"/>
    <w:rsid w:val="00F720BE"/>
    <w:rsid w:val="00F73462"/>
    <w:rsid w:val="00F73645"/>
    <w:rsid w:val="00F75968"/>
    <w:rsid w:val="00F800B9"/>
    <w:rsid w:val="00F8169B"/>
    <w:rsid w:val="00F825D7"/>
    <w:rsid w:val="00F8399A"/>
    <w:rsid w:val="00F84ECB"/>
    <w:rsid w:val="00F85009"/>
    <w:rsid w:val="00F85943"/>
    <w:rsid w:val="00F864B8"/>
    <w:rsid w:val="00F86F20"/>
    <w:rsid w:val="00F9065F"/>
    <w:rsid w:val="00F91DF3"/>
    <w:rsid w:val="00F91FC1"/>
    <w:rsid w:val="00F9262E"/>
    <w:rsid w:val="00F979A0"/>
    <w:rsid w:val="00FA1DBF"/>
    <w:rsid w:val="00FA2886"/>
    <w:rsid w:val="00FA3B4B"/>
    <w:rsid w:val="00FA3F80"/>
    <w:rsid w:val="00FA566B"/>
    <w:rsid w:val="00FA78F9"/>
    <w:rsid w:val="00FB18A5"/>
    <w:rsid w:val="00FB5125"/>
    <w:rsid w:val="00FB5C3E"/>
    <w:rsid w:val="00FB67E0"/>
    <w:rsid w:val="00FC07CD"/>
    <w:rsid w:val="00FC24C3"/>
    <w:rsid w:val="00FC3403"/>
    <w:rsid w:val="00FC348F"/>
    <w:rsid w:val="00FC5E7B"/>
    <w:rsid w:val="00FC6D3B"/>
    <w:rsid w:val="00FD13C4"/>
    <w:rsid w:val="00FD2C2B"/>
    <w:rsid w:val="00FD2FAF"/>
    <w:rsid w:val="00FD5542"/>
    <w:rsid w:val="00FD688B"/>
    <w:rsid w:val="00FD6A76"/>
    <w:rsid w:val="00FD6C84"/>
    <w:rsid w:val="00FD6DDD"/>
    <w:rsid w:val="00FD7214"/>
    <w:rsid w:val="00FD7E39"/>
    <w:rsid w:val="00FE0935"/>
    <w:rsid w:val="00FE78D8"/>
    <w:rsid w:val="00FF022B"/>
    <w:rsid w:val="00FF11DC"/>
    <w:rsid w:val="00FF1262"/>
    <w:rsid w:val="00FF1728"/>
    <w:rsid w:val="00FF2086"/>
    <w:rsid w:val="00FF3567"/>
    <w:rsid w:val="00FF4874"/>
    <w:rsid w:val="00FF7CE2"/>
    <w:rsid w:val="0C81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ABA6"/>
  <w15:docId w15:val="{0409F46D-D9CE-499E-9383-2808FDD9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DD"/>
  </w:style>
  <w:style w:type="paragraph" w:styleId="Naslov1">
    <w:name w:val="heading 1"/>
    <w:basedOn w:val="Normal"/>
    <w:next w:val="Normal"/>
    <w:link w:val="Naslov1Char"/>
    <w:uiPriority w:val="9"/>
    <w:qFormat/>
    <w:rsid w:val="00B83E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3E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3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3E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3E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3E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3E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3E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3E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057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B83EDD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3EDD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3EDD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3EDD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3EDD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3EDD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3EDD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3EDD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3EDD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3EDD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B83E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B83E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3E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B83EDD"/>
    <w:rPr>
      <w:rFonts w:asciiTheme="majorHAnsi" w:eastAsiaTheme="majorEastAsia" w:hAnsiTheme="majorHAnsi" w:cstheme="majorBidi"/>
      <w:sz w:val="30"/>
      <w:szCs w:val="30"/>
    </w:rPr>
  </w:style>
  <w:style w:type="character" w:styleId="Naglaeno">
    <w:name w:val="Strong"/>
    <w:basedOn w:val="Zadanifontodlomka"/>
    <w:uiPriority w:val="22"/>
    <w:qFormat/>
    <w:rsid w:val="00B83EDD"/>
    <w:rPr>
      <w:b/>
      <w:bCs/>
    </w:rPr>
  </w:style>
  <w:style w:type="character" w:styleId="Istaknuto">
    <w:name w:val="Emphasis"/>
    <w:basedOn w:val="Zadanifontodlomka"/>
    <w:uiPriority w:val="20"/>
    <w:qFormat/>
    <w:rsid w:val="00B83EDD"/>
    <w:rPr>
      <w:i/>
      <w:iCs/>
      <w:color w:val="F79646" w:themeColor="accent6"/>
    </w:rPr>
  </w:style>
  <w:style w:type="paragraph" w:styleId="Bezproreda">
    <w:name w:val="No Spacing"/>
    <w:uiPriority w:val="1"/>
    <w:qFormat/>
    <w:rsid w:val="00B83ED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83E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Zadanifontodlomka"/>
    <w:link w:val="Citat"/>
    <w:uiPriority w:val="29"/>
    <w:rsid w:val="00B83EDD"/>
    <w:rPr>
      <w:i/>
      <w:iCs/>
      <w:color w:val="262626" w:themeColor="text1" w:themeTint="D9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3E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3EDD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B83EDD"/>
    <w:rPr>
      <w:i/>
      <w:iCs/>
    </w:rPr>
  </w:style>
  <w:style w:type="character" w:styleId="Jakoisticanje">
    <w:name w:val="Intense Emphasis"/>
    <w:basedOn w:val="Zadanifontodlomka"/>
    <w:uiPriority w:val="21"/>
    <w:qFormat/>
    <w:rsid w:val="00B83EDD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B83EDD"/>
    <w:rPr>
      <w:smallCaps/>
      <w:color w:val="595959" w:themeColor="text1" w:themeTint="A6"/>
    </w:rPr>
  </w:style>
  <w:style w:type="character" w:styleId="Istaknutareferenca">
    <w:name w:val="Intense Reference"/>
    <w:basedOn w:val="Zadanifontodlomka"/>
    <w:uiPriority w:val="32"/>
    <w:qFormat/>
    <w:rsid w:val="00B83EDD"/>
    <w:rPr>
      <w:b/>
      <w:bCs/>
      <w:smallCaps/>
      <w:color w:val="F79646" w:themeColor="accent6"/>
    </w:rPr>
  </w:style>
  <w:style w:type="character" w:styleId="Naslovknjige">
    <w:name w:val="Book Title"/>
    <w:basedOn w:val="Zadanifontodlomka"/>
    <w:uiPriority w:val="33"/>
    <w:qFormat/>
    <w:rsid w:val="00B83EDD"/>
    <w:rPr>
      <w:b/>
      <w:bCs/>
      <w:caps w:val="0"/>
      <w:smallCaps/>
      <w:spacing w:val="7"/>
      <w:sz w:val="21"/>
      <w:szCs w:val="2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83EDD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241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D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2037"/>
  </w:style>
  <w:style w:type="paragraph" w:styleId="Podnoje">
    <w:name w:val="footer"/>
    <w:basedOn w:val="Normal"/>
    <w:link w:val="PodnojeChar"/>
    <w:uiPriority w:val="99"/>
    <w:unhideWhenUsed/>
    <w:rsid w:val="001D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2037"/>
  </w:style>
  <w:style w:type="table" w:styleId="Reetkatablice">
    <w:name w:val="Table Grid"/>
    <w:basedOn w:val="Obinatablica"/>
    <w:uiPriority w:val="39"/>
    <w:rsid w:val="005B4D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CBF3-9B6F-4D4F-A4DB-1940128F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7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Računovodstvo</dc:creator>
  <cp:lastModifiedBy>Gordana Lončarić</cp:lastModifiedBy>
  <cp:revision>1427</cp:revision>
  <cp:lastPrinted>2023-01-30T07:28:00Z</cp:lastPrinted>
  <dcterms:created xsi:type="dcterms:W3CDTF">2013-02-14T11:54:00Z</dcterms:created>
  <dcterms:modified xsi:type="dcterms:W3CDTF">2023-01-31T06:43:00Z</dcterms:modified>
</cp:coreProperties>
</file>